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附件2：</w:t>
      </w:r>
    </w:p>
    <w:p>
      <w:pPr>
        <w:jc w:val="center"/>
        <w:rPr>
          <w:rFonts w:hint="eastAsia"/>
          <w:b/>
          <w:bCs/>
          <w:sz w:val="32"/>
          <w:szCs w:val="32"/>
          <w:lang w:val="en-US" w:eastAsia="zh-CN"/>
        </w:rPr>
      </w:pPr>
    </w:p>
    <w:p>
      <w:pPr>
        <w:jc w:val="center"/>
        <w:rPr>
          <w:rFonts w:hint="eastAsia"/>
          <w:b/>
          <w:bCs/>
          <w:sz w:val="32"/>
          <w:szCs w:val="32"/>
          <w:lang w:val="en-US" w:eastAsia="zh-CN"/>
        </w:rPr>
      </w:pPr>
      <w:r>
        <w:rPr>
          <w:rFonts w:hint="eastAsia"/>
          <w:b/>
          <w:bCs/>
          <w:sz w:val="32"/>
          <w:szCs w:val="32"/>
          <w:lang w:val="en-US" w:eastAsia="zh-CN"/>
        </w:rPr>
        <w:t>亳州学院首届大学生结核病防治宣传电子海报设计大赛方案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sz w:val="36"/>
          <w:szCs w:val="36"/>
          <w:lang w:eastAsia="zh-CN"/>
        </w:rPr>
      </w:pPr>
      <w:r>
        <w:rPr>
          <w:rFonts w:hint="eastAsia" w:ascii="宋体" w:hAnsi="宋体" w:eastAsia="宋体" w:cs="宋体"/>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黑体" w:hAnsi="黑体" w:eastAsia="黑体" w:cs="黑体"/>
          <w:b/>
          <w:sz w:val="32"/>
          <w:szCs w:val="32"/>
          <w:lang w:eastAsia="zh-CN"/>
        </w:rPr>
      </w:pPr>
      <w:r>
        <w:rPr>
          <w:rFonts w:hint="eastAsia" w:ascii="黑体" w:hAnsi="黑体" w:eastAsia="黑体" w:cs="黑体"/>
          <w:b/>
          <w:sz w:val="32"/>
          <w:szCs w:val="32"/>
          <w:lang w:eastAsia="zh-CN"/>
        </w:rPr>
        <w:t>一、活动对象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亳州学院全日制大学生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活动主题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开展终结结核行动，共建共享健康中国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三、活动</w:t>
      </w:r>
      <w:r>
        <w:rPr>
          <w:rFonts w:hint="eastAsia" w:ascii="黑体" w:hAnsi="黑体" w:eastAsia="黑体" w:cs="黑体"/>
          <w:b/>
          <w:sz w:val="32"/>
          <w:szCs w:val="32"/>
        </w:rPr>
        <w:t>目的及意义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通过举办“开展终结结核行动，共建共享健康中国”结核病防治宣传电子海报设计大赛活动，动员学生积极参与校园结核病防治工作，鼓励学生积极开展结核病防治知识传播，普及结核病防治核心知识，提高学生结核病防治意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通过强化学校结核病防治知识宣传，达到校园结核病疫情“零聚集”的效果。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黑体" w:hAnsi="黑体" w:eastAsia="黑体" w:cs="黑体"/>
          <w:b/>
          <w:sz w:val="32"/>
          <w:szCs w:val="32"/>
          <w:lang w:eastAsia="zh-CN"/>
        </w:rPr>
      </w:pPr>
      <w:r>
        <w:rPr>
          <w:rFonts w:hint="eastAsia" w:ascii="黑体" w:hAnsi="黑体" w:eastAsia="黑体" w:cs="黑体"/>
          <w:kern w:val="0"/>
          <w:sz w:val="32"/>
          <w:szCs w:val="32"/>
          <w:lang w:val="en-US" w:eastAsia="zh-CN" w:bidi="ar"/>
        </w:rPr>
        <w:t xml:space="preserve"> </w:t>
      </w:r>
      <w:r>
        <w:rPr>
          <w:rFonts w:hint="eastAsia" w:ascii="黑体" w:hAnsi="黑体" w:eastAsia="黑体" w:cs="黑体"/>
          <w:b/>
          <w:sz w:val="32"/>
          <w:szCs w:val="32"/>
          <w:lang w:eastAsia="zh-CN"/>
        </w:rPr>
        <w:t>四</w:t>
      </w:r>
      <w:r>
        <w:rPr>
          <w:rFonts w:hint="eastAsia" w:ascii="黑体" w:hAnsi="黑体" w:eastAsia="黑体" w:cs="黑体"/>
          <w:b/>
          <w:sz w:val="32"/>
          <w:szCs w:val="32"/>
        </w:rPr>
        <w:t>、活动主办</w:t>
      </w:r>
      <w:r>
        <w:rPr>
          <w:rFonts w:hint="eastAsia" w:ascii="黑体" w:hAnsi="黑体" w:eastAsia="黑体" w:cs="黑体"/>
          <w:b/>
          <w:sz w:val="32"/>
          <w:szCs w:val="32"/>
          <w:lang w:eastAsia="zh-CN"/>
        </w:rPr>
        <w:t>单位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亳州学院后勤管理处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黑体" w:hAnsi="黑体" w:eastAsia="黑体" w:cs="黑体"/>
          <w:b/>
          <w:sz w:val="32"/>
          <w:szCs w:val="32"/>
          <w:lang w:eastAsia="zh-CN"/>
        </w:rPr>
      </w:pPr>
      <w:r>
        <w:rPr>
          <w:rFonts w:hint="eastAsia" w:ascii="黑体" w:hAnsi="黑体" w:eastAsia="黑体" w:cs="黑体"/>
          <w:b/>
          <w:sz w:val="32"/>
          <w:szCs w:val="32"/>
          <w:lang w:eastAsia="zh-CN"/>
        </w:rPr>
        <w:t>五</w:t>
      </w:r>
      <w:r>
        <w:rPr>
          <w:rFonts w:hint="eastAsia" w:ascii="黑体" w:hAnsi="黑体" w:eastAsia="黑体" w:cs="黑体"/>
          <w:b/>
          <w:sz w:val="32"/>
          <w:szCs w:val="32"/>
        </w:rPr>
        <w:t>、活动</w:t>
      </w:r>
      <w:r>
        <w:rPr>
          <w:rFonts w:hint="eastAsia" w:ascii="黑体" w:hAnsi="黑体" w:eastAsia="黑体" w:cs="黑体"/>
          <w:b/>
          <w:sz w:val="32"/>
          <w:szCs w:val="32"/>
          <w:lang w:eastAsia="zh-CN"/>
        </w:rPr>
        <w:t>协办单位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亳州学院团委、各（院）系，亳州市疾病预防控制中心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六</w:t>
      </w:r>
      <w:r>
        <w:rPr>
          <w:rFonts w:hint="eastAsia" w:ascii="黑体" w:hAnsi="黑体" w:eastAsia="黑体" w:cs="黑体"/>
          <w:b/>
          <w:sz w:val="32"/>
          <w:szCs w:val="32"/>
        </w:rPr>
        <w:t>、</w:t>
      </w:r>
      <w:r>
        <w:rPr>
          <w:rFonts w:hint="eastAsia" w:ascii="黑体" w:hAnsi="黑体" w:eastAsia="黑体" w:cs="黑体"/>
          <w:b/>
          <w:color w:val="auto"/>
          <w:sz w:val="32"/>
          <w:szCs w:val="32"/>
          <w:u w:val="none" w:color="auto"/>
        </w:rPr>
        <w:t>活动要求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（一）征集主题：</w:t>
      </w:r>
      <w:r>
        <w:rPr>
          <w:rFonts w:hint="eastAsia" w:ascii="仿宋" w:hAnsi="仿宋" w:eastAsia="仿宋" w:cs="仿宋"/>
          <w:sz w:val="32"/>
          <w:szCs w:val="32"/>
          <w:lang w:val="en-US" w:eastAsia="zh-CN"/>
        </w:rPr>
        <w:t>开展终结结核行动，共建共享健康中国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（二）征集时间：</w:t>
      </w:r>
      <w:r>
        <w:rPr>
          <w:rFonts w:hint="eastAsia" w:ascii="仿宋" w:hAnsi="仿宋" w:eastAsia="仿宋" w:cs="仿宋"/>
          <w:sz w:val="32"/>
          <w:szCs w:val="32"/>
          <w:lang w:val="en-US" w:eastAsia="zh-CN"/>
        </w:rPr>
        <w:t>2019年4月26日—5月5日；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（三）征文要求：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1.参赛作品以电子版形式，设计工具不限，格式以图文形式输出（PDF、JPG、JPEG、BmP等图文格式），建设设计要求为：1200像素（宽）*1800像素（高）；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2.作品须附带电子版征集表说明，海报上不得有姓名、院（系）、日期等内容。参赛者需要在”亳州学院结核病防治宣传电子海报设计大赛报名表”中填写作者姓名、院（系）、班级、联系电话及设计理念。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3.参赛作品以“开展终结结核行动，共建共享健康中国”为主题，内容积极向上，新颖，有教育意义。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4.参赛作品应版面整洁，重点突出，具有一定的独创性、艺术性、观赏性和感染力。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（四）注意事项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200" w:right="0" w:rightChars="0" w:firstLine="320" w:firstLineChars="1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1.所有参赛作品均为原创，不得抄袭，一经发现，取消参与评审资格，并追究相关责任。参赛者必须保留作品原稿，以备查对。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200" w:right="0" w:rightChars="0" w:firstLine="320" w:firstLineChars="1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2.参赛作品一律不退稿，请参赛选手自行存档保留，同时主办方享有对参加活动的作品非商业性质的展览权和编辑宣传作品、画册的无偿使用权，其版权归创作者所有。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200" w:right="0" w:rightChars="0" w:firstLine="320" w:firstLineChars="1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3.本次大赛解释权归亳州学院评审组。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4.投稿时间：所有参赛者将设计作品和报名表（附件3：亳州学院结核病防治宣传电子海报设计大赛报名表）以电子版的形式于5月5日前发送至邮箱：bzszmjf1970@163.com。发送邮件时请注明：海报设计+院（系）+姓名。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（五）请各院（系）负责人组织学生积极参加结核病防治宣传电子海报设计大赛活动。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（六）本次活动的最终解释权归亳州学院后勤管理处。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七、评审与奖励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3" w:firstLineChars="200"/>
        <w:jc w:val="left"/>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（一）评审办法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960" w:firstLineChars="3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1.评审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960" w:firstLineChars="3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5月5日将邀请市疾病预防控制中心专家及我校教师组成评审组，对符合参赛条件的作品进行评审。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960" w:firstLineChars="3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2.评审办法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（1）按得分的多少由高到低评选出获奖等级；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（2）若出现同等分数，由专家组共同评议，不设并列奖。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right="0" w:rightChars="0" w:firstLine="643" w:firstLineChars="200"/>
        <w:jc w:val="left"/>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（二）奖励办法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960" w:firstLineChars="3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1.本次竞赛活动设一等奖2名，手机充值话费300元；二等奖3名，手机充值话费200元；三等奖5名，手机充值话费100元。鼓励奖20名，价值30元杭州天堂雨伞一把。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（提示：手机用户主必须是学生本人；对照获奖等级先行充值等值话费，索取充值话费电子税务发票，连同身份证正面复印件报送室勤政楼1056室医保中心，联系电话：5367023）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960" w:firstLineChars="3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2.一、二、三等奖获得者将颁发由亳州学院、亳州市疾病预防控制中心联合印制的获奖证书。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200" w:right="0" w:rightChars="0" w:firstLine="320" w:firstLineChars="1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default"/>
          <w:lang w:val="en-US" w:eastAsia="zh-CN"/>
        </w:rPr>
      </w:pPr>
      <w:bookmarkStart w:id="0" w:name="_GoBack"/>
      <w:bookmarkEnd w:id="0"/>
    </w:p>
    <w:sectPr>
      <w:pgSz w:w="11906" w:h="16838"/>
      <w:pgMar w:top="1474"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27BC8"/>
    <w:rsid w:val="01A33912"/>
    <w:rsid w:val="0D97437F"/>
    <w:rsid w:val="14EE7338"/>
    <w:rsid w:val="1585737D"/>
    <w:rsid w:val="15D67F45"/>
    <w:rsid w:val="47AD164F"/>
    <w:rsid w:val="487C026B"/>
    <w:rsid w:val="4A144D33"/>
    <w:rsid w:val="5154359D"/>
    <w:rsid w:val="5F692536"/>
    <w:rsid w:val="6B327BC8"/>
    <w:rsid w:val="6CCC24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2019-04-18T02:51:00Z</dcterms:created>
  <dc:creator>马建峰</dc:creator>
  <cp:lastModifiedBy>马建峰</cp:lastModifiedBy>
  <cp:lastPrinted>2019-04-22T06:21:00Z</cp:lastPrinted>
  <dcterms:modified xsi:type="dcterms:W3CDTF">2019-04-23T02:10:47Z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