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亳州学院“优秀宣传工作者”申报表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83"/>
        <w:gridCol w:w="846"/>
        <w:gridCol w:w="754"/>
        <w:gridCol w:w="698"/>
        <w:gridCol w:w="205"/>
        <w:gridCol w:w="222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3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所在部门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院系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（教职工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/学生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2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本年度宣传工作主要事迹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0" w:hRule="atLeast"/>
          <w:jc w:val="center"/>
        </w:trPr>
        <w:tc>
          <w:tcPr>
            <w:tcW w:w="9217" w:type="dxa"/>
            <w:gridSpan w:val="8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（自主评价）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全年宣传报道数量、质量；宣传报道典型案例；新媒体报道阅读量、点赞量、粉丝量及产生的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影响力等。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277" w:type="dxa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校内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发稿统计</w:t>
            </w:r>
          </w:p>
        </w:tc>
        <w:tc>
          <w:tcPr>
            <w:tcW w:w="7940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校园网宣传报道数量；官方新媒体宣传报道数量。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  <w:jc w:val="center"/>
        </w:trPr>
        <w:tc>
          <w:tcPr>
            <w:tcW w:w="1277" w:type="dxa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</w:t>
            </w:r>
            <w:r>
              <w:rPr>
                <w:rFonts w:ascii="宋体" w:hAnsi="宋体"/>
                <w:b/>
                <w:sz w:val="24"/>
              </w:rPr>
              <w:t>外</w:t>
            </w:r>
            <w:r>
              <w:rPr>
                <w:rFonts w:hint="eastAsia" w:ascii="宋体" w:hAnsi="宋体"/>
                <w:b/>
                <w:sz w:val="24"/>
              </w:rPr>
              <w:t>媒体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发稿统计</w:t>
            </w:r>
          </w:p>
        </w:tc>
        <w:tc>
          <w:tcPr>
            <w:tcW w:w="7940" w:type="dxa"/>
            <w:gridSpan w:val="7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1.数量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单位意见</w:t>
            </w:r>
          </w:p>
        </w:tc>
        <w:tc>
          <w:tcPr>
            <w:tcW w:w="7940" w:type="dxa"/>
            <w:gridSpan w:val="7"/>
            <w:vAlign w:val="bottom"/>
          </w:tcPr>
          <w:p>
            <w:pPr>
              <w:spacing w:line="520" w:lineRule="exact"/>
              <w:ind w:right="713"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520" w:lineRule="exact"/>
              <w:ind w:right="713"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宣传部          意见</w:t>
            </w:r>
          </w:p>
        </w:tc>
        <w:tc>
          <w:tcPr>
            <w:tcW w:w="7940" w:type="dxa"/>
            <w:gridSpan w:val="7"/>
            <w:vAlign w:val="bottom"/>
          </w:tcPr>
          <w:p>
            <w:pPr>
              <w:spacing w:line="520" w:lineRule="exact"/>
              <w:ind w:right="713"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520" w:lineRule="exact"/>
              <w:ind w:right="713" w:firstLine="5520" w:firstLineChars="23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学校意见</w:t>
            </w:r>
          </w:p>
        </w:tc>
        <w:tc>
          <w:tcPr>
            <w:tcW w:w="7940" w:type="dxa"/>
            <w:gridSpan w:val="7"/>
            <w:vAlign w:val="bottom"/>
          </w:tcPr>
          <w:p>
            <w:pPr>
              <w:spacing w:line="520" w:lineRule="exact"/>
              <w:ind w:right="713"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520" w:lineRule="exact"/>
              <w:ind w:right="713" w:firstLine="5520" w:firstLineChars="23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10F15"/>
    <w:rsid w:val="004B5D50"/>
    <w:rsid w:val="00804DAE"/>
    <w:rsid w:val="009A7B52"/>
    <w:rsid w:val="02794BAA"/>
    <w:rsid w:val="19C10F15"/>
    <w:rsid w:val="4FF17706"/>
    <w:rsid w:val="7D2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185</Words>
  <Characters>187</Characters>
  <Lines>1</Lines>
  <Paragraphs>1</Paragraphs>
  <TotalTime>12</TotalTime>
  <ScaleCrop>false</ScaleCrop>
  <LinksUpToDate>false</LinksUpToDate>
  <CharactersWithSpaces>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2020-12-10T03:25:00Z</dcterms:created>
  <dc:creator>碎碎的石头TF</dc:creator>
  <cp:lastModifiedBy>李飞</cp:lastModifiedBy>
  <dcterms:modified xsi:type="dcterms:W3CDTF">2022-04-12T08:24:56Z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8EB19A3AF1C847268E847DF35CDFE801</vt:lpwstr>
  </property>
</Properties>
</file>