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>个人事迹模板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>标题：仿宋 三号字体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院系 姓名 ：仿宋 小四号字体 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lang w:val="en-US" w:eastAsia="zh-CN"/>
        </w:rPr>
        <w:t>正文 ：仿宋，四号字体，首段缩进2字符，行间距固定值28磅，以第三人称进行撰写。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2755"/>
    <w:rsid w:val="03BF0DEB"/>
    <w:rsid w:val="1D057D1A"/>
    <w:rsid w:val="3DF52755"/>
    <w:rsid w:val="433A4C14"/>
    <w:rsid w:val="4ED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0</TotalTime>
  <ScaleCrop>false</ScaleCrop>
  <LinksUpToDate>false</LinksUpToDate>
  <CharactersWithSpaces>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2022-03-08T10:55:00Z</dcterms:created>
  <dc:creator>海清遥遥领先</dc:creator>
  <cp:lastModifiedBy>0（∩△∩）0</cp:lastModifiedBy>
  <dcterms:modified xsi:type="dcterms:W3CDTF">2023-04-05T05:13:45Z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A45DD57869EC4D999078071664D8FA62</vt:lpwstr>
  </property>
</Properties>
</file>