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安徽省法学会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-法学研究</w:t>
      </w:r>
      <w:r>
        <w:rPr>
          <w:rFonts w:hint="eastAsia" w:ascii="宋体" w:hAnsi="宋体"/>
          <w:b/>
          <w:bCs/>
          <w:sz w:val="44"/>
          <w:szCs w:val="44"/>
        </w:rPr>
        <w:t>课题申报表</w:t>
      </w:r>
    </w:p>
    <w:bookmarkEnd w:id="0"/>
    <w:tbl>
      <w:tblPr>
        <w:tblStyle w:val="3"/>
        <w:tblpPr w:leftFromText="180" w:rightFromText="180" w:vertAnchor="text" w:horzAnchor="page" w:tblpX="1527" w:tblpY="576"/>
        <w:tblOverlap w:val="never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16"/>
        <w:gridCol w:w="1644"/>
        <w:gridCol w:w="805"/>
        <w:gridCol w:w="795"/>
        <w:gridCol w:w="845"/>
        <w:gridCol w:w="50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课题名称</w:t>
            </w:r>
          </w:p>
        </w:tc>
        <w:tc>
          <w:tcPr>
            <w:tcW w:w="4060" w:type="dxa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分类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基础研究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调研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课题主持人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最终学位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755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8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 题 组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9083" w:type="dxa"/>
            <w:gridSpan w:val="8"/>
            <w:vAlign w:val="top"/>
          </w:tcPr>
          <w:p>
            <w:pPr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1·</w:t>
            </w:r>
            <w:r>
              <w:rPr>
                <w:rFonts w:hint="eastAsia" w:eastAsia="黑体"/>
                <w:sz w:val="24"/>
                <w:szCs w:val="24"/>
              </w:rPr>
              <w:t>与课题相关的前期成果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9083" w:type="dxa"/>
            <w:gridSpan w:val="8"/>
            <w:vAlign w:val="top"/>
          </w:tcPr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2·</w:t>
            </w:r>
            <w:r>
              <w:rPr>
                <w:rFonts w:hint="eastAsia" w:eastAsia="黑体"/>
                <w:sz w:val="24"/>
                <w:szCs w:val="24"/>
              </w:rPr>
              <w:t>选题的意义和价值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9083" w:type="dxa"/>
            <w:gridSpan w:val="8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3·</w:t>
            </w:r>
            <w:r>
              <w:rPr>
                <w:rFonts w:hint="eastAsia" w:eastAsia="黑体"/>
                <w:sz w:val="24"/>
                <w:szCs w:val="24"/>
              </w:rPr>
              <w:t>课题研究方向与内容设计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（可另附页）</w:t>
            </w:r>
          </w:p>
        </w:tc>
      </w:tr>
    </w:tbl>
    <w:tbl>
      <w:tblPr>
        <w:tblStyle w:val="3"/>
        <w:tblpPr w:leftFromText="180" w:rightFromText="180" w:vertAnchor="text" w:horzAnchor="page" w:tblpX="1527" w:tblpY="79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750"/>
        <w:gridCol w:w="1349"/>
        <w:gridCol w:w="5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3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成果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应用情况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公开发表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/重要内刊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发表时间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刊物：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采纳应用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部门单位：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领导批示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批示内容：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  <w:t>D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其他形式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83" w:type="dxa"/>
            <w:gridSpan w:val="4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74" w:rightChars="83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以下不需要填写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</w:trPr>
        <w:tc>
          <w:tcPr>
            <w:tcW w:w="183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7250" w:type="dxa"/>
            <w:gridSpan w:val="3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2640" w:firstLineChars="1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鉴定等次：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签 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省法学会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终评意见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60" w:firstLineChars="7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1987"/>
    <w:rsid w:val="201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2023-03-13T08:49:00Z</dcterms:created>
  <dc:creator>鹏</dc:creator>
  <cp:lastModifiedBy>鹏</cp:lastModifiedBy>
  <dcterms:modified xsi:type="dcterms:W3CDTF">2023-03-13T08:50:17Z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