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亳州学院一届三次两代会代表提案办理、答复部门公布</w:t>
      </w:r>
    </w:p>
    <w:p>
      <w:pPr>
        <w:jc w:val="center"/>
        <w:rPr>
          <w:rFonts w:hint="eastAsia"/>
        </w:rPr>
      </w:pPr>
      <w:r>
        <w:rPr>
          <w:rFonts w:hint="eastAsia"/>
        </w:rPr>
        <w:t>（亳州学院第一届教代会执行委员会  2021年9月8日）</w:t>
      </w:r>
    </w:p>
    <w:tbl>
      <w:tblPr>
        <w:tblStyle w:val="5"/>
        <w:tblW w:w="8716" w:type="dxa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206"/>
        <w:gridCol w:w="972"/>
        <w:gridCol w:w="118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320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案名</w:t>
            </w:r>
          </w:p>
        </w:tc>
        <w:tc>
          <w:tcPr>
            <w:tcW w:w="97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提案人</w:t>
            </w:r>
          </w:p>
        </w:tc>
        <w:tc>
          <w:tcPr>
            <w:tcW w:w="118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类别</w:t>
            </w:r>
          </w:p>
        </w:tc>
        <w:tc>
          <w:tcPr>
            <w:tcW w:w="213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办理及答复部门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2021001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学校要尽快实现两路供电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葛永斌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服务管理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2021002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规范管理校内一卡通账号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葛永斌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服务管理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图文信息中心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2021003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关于我校停车难的提案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王振华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服务管理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2021004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关于规范校园内电动代步工具（电动车和新能源汽车）充电的建议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锁方方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服务管理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21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2021005</w:t>
            </w:r>
          </w:p>
        </w:tc>
        <w:tc>
          <w:tcPr>
            <w:tcW w:w="3206" w:type="dxa"/>
            <w:vMerge w:val="restart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校园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放置自助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打印机的建议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沈悦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服务管理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06" w:type="dxa"/>
            <w:vMerge w:val="continue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图文信息中心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2021006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关于增加中老年教职工体检的项目，教师可在规定的费用范围内对项目有选择权的建议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王培培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2021007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关于加大青年干部任用、提拔问题的提案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刘峥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干部管理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2021008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关于增加绩效方案中院系调节津贴的提案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李文静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2021009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关于兑现系级社团活动评委老师评审费的提案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吴恒飞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restart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2021010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关于调整教研室主任绩效考核中额定课时量的提案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刘峥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</w:tcPr>
          <w:p>
            <w:pPr>
              <w:jc w:val="center"/>
            </w:pP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关于提高教研室主任待遇的提议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张宗标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</w:tcPr>
          <w:p>
            <w:pPr>
              <w:jc w:val="center"/>
            </w:pP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关于提高教研室主任的待遇的建议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王俊凯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</w:tcPr>
          <w:p>
            <w:pPr>
              <w:jc w:val="center"/>
            </w:pP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关于提高教研室主任待遇的提案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陈宁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Merge w:val="continue"/>
          </w:tcPr>
          <w:p>
            <w:pPr>
              <w:jc w:val="center"/>
            </w:pP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关于提高教研室主任待遇的提案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孙斌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2021011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绩效工资要向一线教师倾斜，体现多劳多得的原则。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王俊凯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2021012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大学英语公共课满课时量应与专业课一致，同工同酬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周贝贝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2021013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关于制订附加管理津贴分配方案的提案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张大勇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2021014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关于调整绩效工资方案职称系数的提案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2021015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关于修改教师岗绩效工作量核算方案的提案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代全勇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2021016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学校现有绩效工资方案关于辅导员的部分建议予以调整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郭辉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绩效工资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2021017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关于建设数学与应用数学本科专业的提案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黄静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2021018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关于十四五期间支持计算机学科建设，增列计算机科学与技术专业的建议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张超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2021019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把我校美育工作落到实处，院系落实具体办法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汪丽萍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2021020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不应该取消竞赛学生的物质奖励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周贝贝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学生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2021021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中文与传媒系申请面向全校开设公共基础课程《大学语文》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谢启平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21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2021022</w:t>
            </w:r>
          </w:p>
        </w:tc>
        <w:tc>
          <w:tcPr>
            <w:tcW w:w="3206" w:type="dxa"/>
            <w:vMerge w:val="restart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关于加快筹建“亳州学院附属中医院”的建议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周仓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06" w:type="dxa"/>
            <w:vMerge w:val="continue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中药学院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06" w:type="dxa"/>
            <w:vMerge w:val="continue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2021023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毕业生双选会放在每年11月份进行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江毅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2021024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指导教师为通讯作者，被指导学生为第一作者的文章等同指导教师为第一作者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王文建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教育教学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发展规划与科研处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2021025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整合校内教科研经费管理办法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张文禄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科研工作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发展规划与科研处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教务处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、人事处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2021026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关于更新学报编辑部知网查重系统的提案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韩宸辰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科研工作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图文信息中心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2021027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关于科研工作量考核方案优化的提案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李琨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科研工作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发展规划与科研处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2021028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尽快申请获批成为国家自然科学基金依托单位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汤建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科研工作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发展规划与科研处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2021029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对亳州学院教师专业技术岗位分级聘用落实的建议</w:t>
            </w:r>
          </w:p>
        </w:tc>
        <w:tc>
          <w:tcPr>
            <w:tcW w:w="972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王改凌</w:t>
            </w:r>
          </w:p>
        </w:tc>
        <w:tc>
          <w:tcPr>
            <w:tcW w:w="1180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人事管理</w:t>
            </w:r>
          </w:p>
        </w:tc>
        <w:tc>
          <w:tcPr>
            <w:tcW w:w="2137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21" w:type="dxa"/>
            <w:vMerge w:val="restart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2021030</w:t>
            </w:r>
          </w:p>
        </w:tc>
        <w:tc>
          <w:tcPr>
            <w:tcW w:w="3206" w:type="dxa"/>
            <w:vMerge w:val="restart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关于“操场及篮球场灯光照明设施不完善”的提案</w:t>
            </w:r>
          </w:p>
        </w:tc>
        <w:tc>
          <w:tcPr>
            <w:tcW w:w="972" w:type="dxa"/>
            <w:vMerge w:val="restart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张宗标</w:t>
            </w:r>
          </w:p>
        </w:tc>
        <w:tc>
          <w:tcPr>
            <w:tcW w:w="1180" w:type="dxa"/>
            <w:vMerge w:val="restart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维修改造</w:t>
            </w:r>
          </w:p>
        </w:tc>
        <w:tc>
          <w:tcPr>
            <w:tcW w:w="213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06" w:type="dxa"/>
            <w:vMerge w:val="continue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2" w:type="dxa"/>
            <w:vMerge w:val="continue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0" w:type="dxa"/>
            <w:vMerge w:val="continue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7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2021031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关于在学生公寓及各教学楼前加装车棚及电瓶车充电桩的提案</w:t>
            </w:r>
          </w:p>
        </w:tc>
        <w:tc>
          <w:tcPr>
            <w:tcW w:w="972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杨松涛</w:t>
            </w:r>
          </w:p>
        </w:tc>
        <w:tc>
          <w:tcPr>
            <w:tcW w:w="1180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维修改造</w:t>
            </w:r>
          </w:p>
        </w:tc>
        <w:tc>
          <w:tcPr>
            <w:tcW w:w="2137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2021032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关于在全校教学区域、院系办公区域加装开水机的提案</w:t>
            </w:r>
          </w:p>
        </w:tc>
        <w:tc>
          <w:tcPr>
            <w:tcW w:w="972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张强胜</w:t>
            </w:r>
          </w:p>
        </w:tc>
        <w:tc>
          <w:tcPr>
            <w:tcW w:w="1180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维修改造</w:t>
            </w:r>
          </w:p>
        </w:tc>
        <w:tc>
          <w:tcPr>
            <w:tcW w:w="2137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后勤与保卫处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2021033</w:t>
            </w:r>
          </w:p>
        </w:tc>
        <w:tc>
          <w:tcPr>
            <w:tcW w:w="3206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建议我校职能部门协作共建师生公共信息共享平台</w:t>
            </w:r>
          </w:p>
        </w:tc>
        <w:tc>
          <w:tcPr>
            <w:tcW w:w="972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张晴晴</w:t>
            </w:r>
          </w:p>
        </w:tc>
        <w:tc>
          <w:tcPr>
            <w:tcW w:w="1180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信息化建设</w:t>
            </w:r>
          </w:p>
        </w:tc>
        <w:tc>
          <w:tcPr>
            <w:tcW w:w="2137" w:type="dxa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图文信息中心</w:t>
            </w:r>
          </w:p>
        </w:tc>
      </w:tr>
    </w:tbl>
    <w:p>
      <w:r>
        <w:t>注</w:t>
      </w:r>
      <w:r>
        <w:rPr>
          <w:rFonts w:hint="eastAsia"/>
        </w:rPr>
        <w:t>：“</w:t>
      </w:r>
      <w:r>
        <w:t>办理及答复部门</w:t>
      </w:r>
      <w:r>
        <w:rPr>
          <w:rFonts w:hint="eastAsia"/>
        </w:rPr>
        <w:t>”中为多个部门的，排在第一位的为牵头和主办理、主答复部门。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59"/>
    <w:rsid w:val="000229B3"/>
    <w:rsid w:val="000A5260"/>
    <w:rsid w:val="000F1271"/>
    <w:rsid w:val="001316AB"/>
    <w:rsid w:val="001A234F"/>
    <w:rsid w:val="001E1972"/>
    <w:rsid w:val="002049A5"/>
    <w:rsid w:val="00205C59"/>
    <w:rsid w:val="0021136C"/>
    <w:rsid w:val="00296A5D"/>
    <w:rsid w:val="002C4B1D"/>
    <w:rsid w:val="00301F82"/>
    <w:rsid w:val="00322F76"/>
    <w:rsid w:val="00362FF2"/>
    <w:rsid w:val="003A67CA"/>
    <w:rsid w:val="003F7D50"/>
    <w:rsid w:val="004C0439"/>
    <w:rsid w:val="005125FE"/>
    <w:rsid w:val="0060430E"/>
    <w:rsid w:val="006443DD"/>
    <w:rsid w:val="006928D2"/>
    <w:rsid w:val="006A6A83"/>
    <w:rsid w:val="00731766"/>
    <w:rsid w:val="00735096"/>
    <w:rsid w:val="007725BB"/>
    <w:rsid w:val="00857BA4"/>
    <w:rsid w:val="00863C70"/>
    <w:rsid w:val="00947CDA"/>
    <w:rsid w:val="00977E2E"/>
    <w:rsid w:val="00992BF5"/>
    <w:rsid w:val="009B46A1"/>
    <w:rsid w:val="00A07DC8"/>
    <w:rsid w:val="00A615EE"/>
    <w:rsid w:val="00A72C37"/>
    <w:rsid w:val="00B24B7A"/>
    <w:rsid w:val="00B41133"/>
    <w:rsid w:val="00B5146D"/>
    <w:rsid w:val="00C125F9"/>
    <w:rsid w:val="00C16396"/>
    <w:rsid w:val="00D0412C"/>
    <w:rsid w:val="00F3270B"/>
    <w:rsid w:val="09E53552"/>
    <w:rsid w:val="110E424B"/>
    <w:rsid w:val="1F767F0C"/>
    <w:rsid w:val="23131748"/>
    <w:rsid w:val="339A2EE9"/>
    <w:rsid w:val="35D16BDA"/>
    <w:rsid w:val="42C11A6D"/>
    <w:rsid w:val="50B40D52"/>
    <w:rsid w:val="51A450AB"/>
    <w:rsid w:val="569D3CBA"/>
    <w:rsid w:val="58076E27"/>
    <w:rsid w:val="5F6D1011"/>
    <w:rsid w:val="6361346D"/>
    <w:rsid w:val="670D205B"/>
    <w:rsid w:val="671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1465</Characters>
  <Lines>12</Lines>
  <Paragraphs>3</Paragraphs>
  <TotalTime>1</TotalTime>
  <ScaleCrop>false</ScaleCrop>
  <LinksUpToDate>false</LinksUpToDate>
  <CharactersWithSpaces>1719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2021-08-31T07:21:00Z</dcterms:created>
  <dc:creator>Acer</dc:creator>
  <cp:lastModifiedBy>冬日暖阳</cp:lastModifiedBy>
  <dcterms:modified xsi:type="dcterms:W3CDTF">2021-09-17T09:31:34Z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3B06FCEFEC384A3DB9504EAF8F0CDC11</vt:lpwstr>
  </property>
</Properties>
</file>