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40" w:rsidRDefault="007A2040" w:rsidP="007A2040">
      <w:pPr>
        <w:adjustRightInd w:val="0"/>
        <w:snapToGrid w:val="0"/>
        <w:spacing w:line="560" w:lineRule="exact"/>
        <w:jc w:val="left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附件</w:t>
      </w:r>
      <w:r>
        <w:rPr>
          <w:rFonts w:eastAsia="方正小标宋简体" w:hint="eastAsia"/>
          <w:sz w:val="36"/>
          <w:szCs w:val="36"/>
        </w:rPr>
        <w:t>3</w:t>
      </w:r>
      <w:r>
        <w:rPr>
          <w:rFonts w:eastAsia="方正小标宋简体" w:hint="eastAsia"/>
          <w:sz w:val="36"/>
          <w:szCs w:val="36"/>
        </w:rPr>
        <w:t>：</w:t>
      </w:r>
    </w:p>
    <w:p w:rsidR="007A2040" w:rsidRPr="007A2040" w:rsidRDefault="007A2040" w:rsidP="007A2040">
      <w:pPr>
        <w:adjustRightInd w:val="0"/>
        <w:snapToGrid w:val="0"/>
        <w:spacing w:line="560" w:lineRule="exact"/>
        <w:jc w:val="center"/>
        <w:rPr>
          <w:rFonts w:eastAsia="方正小标宋简体" w:hint="eastAsia"/>
          <w:sz w:val="36"/>
        </w:rPr>
      </w:pPr>
      <w:r w:rsidRPr="007A2040">
        <w:rPr>
          <w:rFonts w:eastAsia="方正小标宋简体" w:hint="eastAsia"/>
          <w:sz w:val="36"/>
        </w:rPr>
        <w:t>第九届安徽省“互联网</w:t>
      </w:r>
      <w:r w:rsidRPr="007A2040">
        <w:rPr>
          <w:rFonts w:eastAsia="方正小标宋简体" w:hint="eastAsia"/>
          <w:sz w:val="36"/>
        </w:rPr>
        <w:t>+</w:t>
      </w:r>
      <w:r w:rsidRPr="007A2040">
        <w:rPr>
          <w:rFonts w:eastAsia="方正小标宋简体" w:hint="eastAsia"/>
          <w:sz w:val="36"/>
        </w:rPr>
        <w:t>”大学生创新创业大赛</w:t>
      </w:r>
    </w:p>
    <w:p w:rsidR="007A2040" w:rsidRDefault="007A2040" w:rsidP="007A2040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</w:rPr>
      </w:pPr>
      <w:bookmarkStart w:id="0" w:name="_GoBack"/>
      <w:r w:rsidRPr="007A2040">
        <w:rPr>
          <w:rFonts w:eastAsia="方正小标宋简体" w:hint="eastAsia"/>
          <w:sz w:val="36"/>
        </w:rPr>
        <w:t>产业命题赛道方案</w:t>
      </w:r>
    </w:p>
    <w:bookmarkEnd w:id="0"/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/>
        </w:rPr>
      </w:pPr>
    </w:p>
    <w:p w:rsidR="007A2040" w:rsidRP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</w:rPr>
      </w:pPr>
      <w:r w:rsidRPr="007A2040">
        <w:rPr>
          <w:rFonts w:eastAsia="仿宋_GB2312" w:hint="eastAsia"/>
        </w:rPr>
        <w:t>第九届安徽省“互联网</w:t>
      </w:r>
      <w:r w:rsidRPr="007A2040">
        <w:rPr>
          <w:rFonts w:eastAsia="仿宋_GB2312" w:hint="eastAsia"/>
        </w:rPr>
        <w:t>+</w:t>
      </w:r>
      <w:r w:rsidRPr="007A2040">
        <w:rPr>
          <w:rFonts w:eastAsia="仿宋_GB2312" w:hint="eastAsia"/>
        </w:rPr>
        <w:t>”大学生创新创业大赛设立产业命题赛道，面向在皖的普通高等学校，旨在推进产教融合、</w:t>
      </w:r>
    </w:p>
    <w:p w:rsidR="007A2040" w:rsidRDefault="007A2040" w:rsidP="007A2040">
      <w:pPr>
        <w:adjustRightInd w:val="0"/>
        <w:snapToGrid w:val="0"/>
        <w:spacing w:line="540" w:lineRule="exact"/>
        <w:rPr>
          <w:rFonts w:eastAsia="仿宋_GB2312"/>
        </w:rPr>
      </w:pPr>
      <w:r w:rsidRPr="007A2040">
        <w:rPr>
          <w:rFonts w:eastAsia="仿宋_GB2312" w:hint="eastAsia"/>
        </w:rPr>
        <w:t>科教</w:t>
      </w:r>
      <w:proofErr w:type="gramStart"/>
      <w:r w:rsidRPr="007A2040">
        <w:rPr>
          <w:rFonts w:eastAsia="仿宋_GB2312" w:hint="eastAsia"/>
        </w:rPr>
        <w:t>融汇</w:t>
      </w:r>
      <w:proofErr w:type="gramEnd"/>
      <w:r w:rsidRPr="007A2040">
        <w:rPr>
          <w:rFonts w:eastAsia="仿宋_GB2312" w:hint="eastAsia"/>
        </w:rPr>
        <w:t>。具体工作方案如下。</w:t>
      </w:r>
    </w:p>
    <w:p w:rsidR="007A2040" w:rsidRDefault="007A2040" w:rsidP="007A2040">
      <w:pPr>
        <w:adjustRightInd w:val="0"/>
        <w:snapToGrid w:val="0"/>
        <w:spacing w:line="54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一、目标任务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（一）发挥开放创新效用，打通高校智力资源和企业发展需求，协同解决企业发展中所面临的技术、管理等现实问题。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（二）引导高校将创新创业教育实践与产业发展有机结合，促进学生了解产业发展状况，培养学生解决产业发展问题的能力。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（三）立足产业发展，深化新工科、新医科、新农科、新文科建设，校企协同培育产业新领域、新市场，推动大学生更高质量创业就业。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二、产业命题要求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（一）本赛道针对企业开放创新需求，面向产业代表性企业、行业龙头企业、专精特新企业</w:t>
      </w:r>
      <w:r>
        <w:rPr>
          <w:rFonts w:eastAsia="仿宋_GB2312" w:hint="eastAsia"/>
        </w:rPr>
        <w:t>等</w:t>
      </w:r>
      <w:r>
        <w:rPr>
          <w:rFonts w:eastAsia="仿宋_GB2312"/>
        </w:rPr>
        <w:t>征集命题。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（二）企业命题应聚焦国家</w:t>
      </w:r>
      <w:r>
        <w:rPr>
          <w:rFonts w:eastAsia="仿宋_GB2312"/>
        </w:rPr>
        <w:t>“</w:t>
      </w:r>
      <w:r>
        <w:rPr>
          <w:rFonts w:eastAsia="仿宋_GB2312"/>
        </w:rPr>
        <w:t>十四五</w:t>
      </w:r>
      <w:r>
        <w:rPr>
          <w:rFonts w:eastAsia="仿宋_GB2312"/>
        </w:rPr>
        <w:t>”</w:t>
      </w:r>
      <w:r>
        <w:rPr>
          <w:rFonts w:eastAsia="仿宋_GB2312"/>
        </w:rPr>
        <w:t>规划战略新兴产业方向，倡导新技术、新产品、新业态、新模式。围绕新工科、新医科、新农科、新文科对应的产业和行业领域，基于企业发展真实需求进行申报。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eastAsia="仿宋_GB2312"/>
        </w:rPr>
        <w:t>（三）命题</w:t>
      </w:r>
      <w:proofErr w:type="gramStart"/>
      <w:r>
        <w:rPr>
          <w:rFonts w:eastAsia="仿宋_GB2312"/>
        </w:rPr>
        <w:t>须健康</w:t>
      </w:r>
      <w:proofErr w:type="gramEnd"/>
      <w:r>
        <w:rPr>
          <w:rFonts w:eastAsia="仿宋_GB2312"/>
        </w:rPr>
        <w:t>合法，弘扬正能量，知识产权清晰，</w:t>
      </w:r>
      <w:r>
        <w:rPr>
          <w:rFonts w:eastAsia="仿宋_GB2312"/>
        </w:rPr>
        <w:lastRenderedPageBreak/>
        <w:t>无任</w:t>
      </w:r>
    </w:p>
    <w:p w:rsidR="007A2040" w:rsidRDefault="007A2040" w:rsidP="007A2040">
      <w:pPr>
        <w:adjustRightInd w:val="0"/>
        <w:snapToGrid w:val="0"/>
        <w:spacing w:line="540" w:lineRule="exact"/>
        <w:rPr>
          <w:rFonts w:eastAsia="仿宋_GB2312"/>
        </w:rPr>
      </w:pPr>
      <w:r>
        <w:rPr>
          <w:rFonts w:eastAsia="仿宋_GB2312"/>
        </w:rPr>
        <w:t>何不良信息，无侵权违法等行为。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三、参赛</w:t>
      </w:r>
      <w:r>
        <w:rPr>
          <w:rFonts w:ascii="黑体" w:eastAsia="黑体" w:hAnsi="黑体" w:cs="黑体"/>
        </w:rPr>
        <w:t>项目要求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（一）本赛道以团队为单位报名参赛，每支参赛团队只能选择一题参加比赛，允许跨校组建、师生共同组建参赛团队，每个团队的成员不少于</w:t>
      </w:r>
      <w:r>
        <w:rPr>
          <w:rFonts w:eastAsia="仿宋_GB2312" w:hint="eastAsia"/>
        </w:rPr>
        <w:t>3</w:t>
      </w:r>
      <w:r>
        <w:rPr>
          <w:rFonts w:eastAsia="仿宋_GB2312" w:hint="eastAsia"/>
        </w:rPr>
        <w:t>人，不多于</w:t>
      </w:r>
      <w:r>
        <w:rPr>
          <w:rFonts w:eastAsia="仿宋_GB2312" w:hint="eastAsia"/>
        </w:rPr>
        <w:t>15</w:t>
      </w:r>
      <w:r>
        <w:rPr>
          <w:rFonts w:eastAsia="仿宋_GB2312" w:hint="eastAsia"/>
        </w:rPr>
        <w:t>人（含团队负责人），须为揭榜答题的实际核心成员。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（二）项目负责人须为普通高等学校全日制在校生（包括本专科生、研究生，不含在职教育），或毕业</w:t>
      </w:r>
      <w:r>
        <w:rPr>
          <w:rFonts w:eastAsia="仿宋_GB2312" w:hint="eastAsia"/>
        </w:rPr>
        <w:t>5</w:t>
      </w:r>
      <w:r>
        <w:rPr>
          <w:rFonts w:eastAsia="仿宋_GB2312" w:hint="eastAsia"/>
        </w:rPr>
        <w:t>年以内的全日制学生（即</w:t>
      </w:r>
      <w:r>
        <w:rPr>
          <w:rFonts w:eastAsia="仿宋_GB2312" w:hint="eastAsia"/>
        </w:rPr>
        <w:t>2018</w:t>
      </w:r>
      <w:r>
        <w:rPr>
          <w:rFonts w:eastAsia="仿宋_GB2312" w:hint="eastAsia"/>
        </w:rPr>
        <w:t>年之后毕业的本专科生、研究生，不含在职教育）。参赛项目中的教师须为高校教师（</w:t>
      </w:r>
      <w:r>
        <w:rPr>
          <w:rFonts w:eastAsia="仿宋_GB2312" w:hint="eastAsia"/>
        </w:rPr>
        <w:t>2023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>8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>15</w:t>
      </w:r>
      <w:r>
        <w:rPr>
          <w:rFonts w:eastAsia="仿宋_GB2312" w:hint="eastAsia"/>
        </w:rPr>
        <w:t>日前正式入职）。</w:t>
      </w:r>
    </w:p>
    <w:p w:rsidR="007A2040" w:rsidRDefault="007A2040" w:rsidP="007A2040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（三）参赛团队所提交的命题对策须符合所答企业命题要求。参赛团队须对提交的应答材料拥有自主知识产权，不得侵犯他人知识产权或物权。</w:t>
      </w:r>
    </w:p>
    <w:p w:rsidR="007A2040" w:rsidRDefault="007A2040" w:rsidP="007A2040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四、赛程安排</w:t>
      </w:r>
    </w:p>
    <w:p w:rsidR="007A2040" w:rsidRPr="007A2040" w:rsidRDefault="007A2040" w:rsidP="007A2040">
      <w:pPr>
        <w:spacing w:line="560" w:lineRule="exact"/>
        <w:ind w:firstLineChars="200" w:firstLine="640"/>
        <w:rPr>
          <w:rFonts w:ascii="仿宋_GB2312" w:eastAsia="仿宋_GB2312" w:hAnsi="仿宋_GB2312" w:hint="eastAsia"/>
        </w:rPr>
      </w:pPr>
      <w:r w:rsidRPr="007A2040">
        <w:rPr>
          <w:rFonts w:ascii="仿宋_GB2312" w:eastAsia="仿宋_GB2312" w:hAnsi="仿宋_GB2312" w:hint="eastAsia"/>
        </w:rPr>
        <w:t>（一）征集命题。请命题企业于2023 年6 月10 日24:00</w:t>
      </w:r>
    </w:p>
    <w:p w:rsidR="007A2040" w:rsidRPr="007A2040" w:rsidRDefault="007A2040" w:rsidP="007A2040">
      <w:pPr>
        <w:spacing w:line="560" w:lineRule="exact"/>
        <w:rPr>
          <w:rFonts w:ascii="仿宋_GB2312" w:eastAsia="仿宋_GB2312" w:hAnsi="仿宋_GB2312" w:hint="eastAsia"/>
        </w:rPr>
      </w:pPr>
      <w:r w:rsidRPr="007A2040">
        <w:rPr>
          <w:rFonts w:ascii="仿宋_GB2312" w:eastAsia="仿宋_GB2312" w:hAnsi="仿宋_GB2312" w:hint="eastAsia"/>
        </w:rPr>
        <w:t>前进入全国大学生创业服务网（网址：https://cy.ncss.cn）进行第九届中国国际“互联网+”大学生创新创业大赛产业命题赛道命题申报。</w:t>
      </w:r>
    </w:p>
    <w:p w:rsidR="007A2040" w:rsidRPr="007A2040" w:rsidRDefault="007A2040" w:rsidP="007A2040">
      <w:pPr>
        <w:spacing w:line="560" w:lineRule="exact"/>
        <w:ind w:firstLineChars="200" w:firstLine="640"/>
        <w:rPr>
          <w:rFonts w:ascii="仿宋_GB2312" w:eastAsia="仿宋_GB2312" w:hAnsi="仿宋_GB2312" w:hint="eastAsia"/>
        </w:rPr>
      </w:pPr>
      <w:r w:rsidRPr="007A2040">
        <w:rPr>
          <w:rFonts w:ascii="仿宋_GB2312" w:eastAsia="仿宋_GB2312" w:hAnsi="仿宋_GB2312" w:hint="eastAsia"/>
        </w:rPr>
        <w:t>（二）命题发布。大赛组委会组织专家，对企业申报的</w:t>
      </w:r>
    </w:p>
    <w:p w:rsidR="007A2040" w:rsidRDefault="007A2040" w:rsidP="007A2040">
      <w:pPr>
        <w:spacing w:line="560" w:lineRule="exact"/>
        <w:ind w:firstLineChars="200" w:firstLine="640"/>
        <w:rPr>
          <w:rFonts w:ascii="仿宋_GB2312" w:eastAsia="仿宋_GB2312" w:hAnsi="仿宋_GB2312"/>
        </w:rPr>
      </w:pPr>
      <w:r w:rsidRPr="007A2040">
        <w:rPr>
          <w:rFonts w:ascii="仿宋_GB2312" w:eastAsia="仿宋_GB2312" w:hAnsi="仿宋_GB2312" w:hint="eastAsia"/>
        </w:rPr>
        <w:t>产业命题进行评审遴选。入选命题于6 月下旬在全国大学生创业服务</w:t>
      </w:r>
      <w:proofErr w:type="gramStart"/>
      <w:r w:rsidRPr="007A2040">
        <w:rPr>
          <w:rFonts w:ascii="仿宋_GB2312" w:eastAsia="仿宋_GB2312" w:hAnsi="仿宋_GB2312" w:hint="eastAsia"/>
        </w:rPr>
        <w:t>网公开</w:t>
      </w:r>
      <w:proofErr w:type="gramEnd"/>
      <w:r w:rsidRPr="007A2040">
        <w:rPr>
          <w:rFonts w:ascii="仿宋_GB2312" w:eastAsia="仿宋_GB2312" w:hAnsi="仿宋_GB2312" w:hint="eastAsia"/>
        </w:rPr>
        <w:t>发布和全球青年创新领袖共同体促进会（PILC）官网（网址：www.pilcchina.org）公开发布。</w:t>
      </w:r>
    </w:p>
    <w:p w:rsidR="007A2040" w:rsidRDefault="007A2040" w:rsidP="007A2040">
      <w:pPr>
        <w:pStyle w:val="a0"/>
        <w:ind w:firstLineChars="150" w:firstLine="480"/>
        <w:rPr>
          <w:rFonts w:hint="eastAsia"/>
        </w:rPr>
      </w:pPr>
      <w:r>
        <w:rPr>
          <w:rFonts w:hint="eastAsia"/>
        </w:rPr>
        <w:t>（三）参赛报名。各学校负责审核参赛对象资格。参赛团</w:t>
      </w:r>
      <w:r>
        <w:rPr>
          <w:rFonts w:hint="eastAsia"/>
        </w:rPr>
        <w:lastRenderedPageBreak/>
        <w:t>队通过登录全国大学生创业服务网进行报名。国际参赛团队通过登录全球青年创新领袖共同体促进会（</w:t>
      </w:r>
      <w:r>
        <w:rPr>
          <w:rFonts w:hint="eastAsia"/>
        </w:rPr>
        <w:t>PILC</w:t>
      </w:r>
      <w:r>
        <w:rPr>
          <w:rFonts w:hint="eastAsia"/>
        </w:rPr>
        <w:t>）</w:t>
      </w:r>
      <w:proofErr w:type="gramStart"/>
      <w:r>
        <w:rPr>
          <w:rFonts w:hint="eastAsia"/>
        </w:rPr>
        <w:t>官网进行</w:t>
      </w:r>
      <w:proofErr w:type="gramEnd"/>
      <w:r>
        <w:rPr>
          <w:rFonts w:hint="eastAsia"/>
        </w:rPr>
        <w:t>报名。参赛报名及对策提交的截止时间为北京时间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 xml:space="preserve">15 </w:t>
      </w:r>
      <w:r>
        <w:rPr>
          <w:rFonts w:hint="eastAsia"/>
        </w:rPr>
        <w:t>日</w:t>
      </w:r>
      <w:r>
        <w:rPr>
          <w:rFonts w:hint="eastAsia"/>
        </w:rPr>
        <w:t>24:00</w:t>
      </w:r>
      <w:r>
        <w:rPr>
          <w:rFonts w:hint="eastAsia"/>
        </w:rPr>
        <w:t>。请命题企业、学校及参赛团队登录全国大学生创业服务网，查看校企对接的具体流程，积极开展对接，确保供需互通。</w:t>
      </w:r>
    </w:p>
    <w:p w:rsidR="007A2040" w:rsidRDefault="007A2040" w:rsidP="007A2040">
      <w:pPr>
        <w:pStyle w:val="a0"/>
        <w:ind w:firstLineChars="150" w:firstLine="480"/>
        <w:rPr>
          <w:rFonts w:hint="eastAsia"/>
        </w:rPr>
      </w:pPr>
      <w:r>
        <w:rPr>
          <w:rFonts w:hint="eastAsia"/>
        </w:rPr>
        <w:t>（四）初赛复赛。初赛复赛的比赛环节、评审方式等，结合参赛报名等情况另行通知，项目评审可邀请出题企业的专家共同参与。省赛组委会在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 xml:space="preserve">31 </w:t>
      </w:r>
      <w:r>
        <w:rPr>
          <w:rFonts w:hint="eastAsia"/>
        </w:rPr>
        <w:t>日前完成入围全国总决赛的项目遴选与推荐工作。</w:t>
      </w:r>
    </w:p>
    <w:p w:rsidR="007A2040" w:rsidRDefault="007A2040" w:rsidP="007A2040">
      <w:pPr>
        <w:pStyle w:val="a0"/>
        <w:ind w:firstLineChars="150" w:firstLine="480"/>
        <w:rPr>
          <w:rFonts w:hint="eastAsia"/>
        </w:rPr>
      </w:pPr>
      <w:r>
        <w:rPr>
          <w:rFonts w:hint="eastAsia"/>
        </w:rPr>
        <w:t>（五）全国总决赛。入围全国总决赛项目通过对策讲解、</w:t>
      </w:r>
    </w:p>
    <w:p w:rsidR="007A2040" w:rsidRDefault="007A2040" w:rsidP="007A2040">
      <w:pPr>
        <w:pStyle w:val="a0"/>
        <w:ind w:firstLine="320"/>
        <w:rPr>
          <w:rFonts w:hint="eastAsia"/>
        </w:rPr>
      </w:pPr>
      <w:r>
        <w:rPr>
          <w:rFonts w:hint="eastAsia"/>
        </w:rPr>
        <w:t>实物展示和</w:t>
      </w:r>
      <w:proofErr w:type="gramStart"/>
      <w:r>
        <w:rPr>
          <w:rFonts w:hint="eastAsia"/>
        </w:rPr>
        <w:t>专家问辩等</w:t>
      </w:r>
      <w:proofErr w:type="gramEnd"/>
      <w:r>
        <w:rPr>
          <w:rFonts w:hint="eastAsia"/>
        </w:rPr>
        <w:t>环节，决出各类奖项。具体安排与国赛整体安排保持一致。</w:t>
      </w:r>
    </w:p>
    <w:p w:rsidR="007A2040" w:rsidRPr="007A2040" w:rsidRDefault="007A2040" w:rsidP="007A2040">
      <w:pPr>
        <w:pStyle w:val="a0"/>
        <w:ind w:firstLine="321"/>
        <w:rPr>
          <w:rFonts w:hint="eastAsia"/>
          <w:b/>
        </w:rPr>
      </w:pPr>
      <w:r w:rsidRPr="007A2040">
        <w:rPr>
          <w:rFonts w:hint="eastAsia"/>
          <w:b/>
        </w:rPr>
        <w:t>五、奖项设置</w:t>
      </w:r>
    </w:p>
    <w:p w:rsidR="007A2040" w:rsidRDefault="007A2040" w:rsidP="007A2040">
      <w:pPr>
        <w:pStyle w:val="a0"/>
        <w:ind w:firstLine="320"/>
        <w:rPr>
          <w:rFonts w:hint="eastAsia"/>
        </w:rPr>
      </w:pPr>
      <w:r>
        <w:rPr>
          <w:rFonts w:hint="eastAsia"/>
        </w:rPr>
        <w:t>（一）本赛道设置金奖</w:t>
      </w:r>
      <w:r>
        <w:rPr>
          <w:rFonts w:hint="eastAsia"/>
        </w:rPr>
        <w:t xml:space="preserve">10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、银奖</w:t>
      </w:r>
      <w:r>
        <w:rPr>
          <w:rFonts w:hint="eastAsia"/>
        </w:rPr>
        <w:t xml:space="preserve">20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和铜奖</w:t>
      </w:r>
      <w:r>
        <w:rPr>
          <w:rFonts w:hint="eastAsia"/>
        </w:rPr>
        <w:t xml:space="preserve">70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。</w:t>
      </w:r>
    </w:p>
    <w:p w:rsidR="007A2040" w:rsidRDefault="007A2040" w:rsidP="007A2040">
      <w:pPr>
        <w:pStyle w:val="a0"/>
        <w:ind w:firstLine="320"/>
        <w:rPr>
          <w:rFonts w:hint="eastAsia"/>
        </w:rPr>
      </w:pPr>
      <w:r>
        <w:rPr>
          <w:rFonts w:hint="eastAsia"/>
        </w:rPr>
        <w:t>（二）获得金奖项目的指导教师为“优秀创新创业导师”</w:t>
      </w:r>
    </w:p>
    <w:p w:rsidR="007A2040" w:rsidRDefault="007A2040" w:rsidP="007A2040">
      <w:pPr>
        <w:pStyle w:val="a0"/>
        <w:ind w:firstLine="320"/>
        <w:rPr>
          <w:rFonts w:hint="eastAsia"/>
        </w:rPr>
      </w:pPr>
      <w:r>
        <w:rPr>
          <w:rFonts w:hint="eastAsia"/>
        </w:rPr>
        <w:t>（限第一指导教师）</w:t>
      </w:r>
    </w:p>
    <w:p w:rsidR="007A2040" w:rsidRDefault="007A2040" w:rsidP="007A2040">
      <w:pPr>
        <w:pStyle w:val="a0"/>
        <w:ind w:firstLine="320"/>
        <w:rPr>
          <w:rFonts w:hint="eastAsia"/>
        </w:rPr>
      </w:pPr>
      <w:r>
        <w:rPr>
          <w:rFonts w:hint="eastAsia"/>
        </w:rPr>
        <w:t>（三）本赛道设置优秀组织奖</w:t>
      </w:r>
      <w:r>
        <w:rPr>
          <w:rFonts w:hint="eastAsia"/>
        </w:rPr>
        <w:t xml:space="preserve">5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，优秀工作者若干名。</w:t>
      </w:r>
    </w:p>
    <w:p w:rsidR="007A2040" w:rsidRPr="007A2040" w:rsidRDefault="007A2040" w:rsidP="007A2040">
      <w:pPr>
        <w:pStyle w:val="a0"/>
        <w:ind w:firstLine="321"/>
        <w:rPr>
          <w:rFonts w:hint="eastAsia"/>
          <w:b/>
        </w:rPr>
      </w:pPr>
      <w:r w:rsidRPr="007A2040">
        <w:rPr>
          <w:rFonts w:hint="eastAsia"/>
          <w:b/>
        </w:rPr>
        <w:t>六、其他说明</w:t>
      </w:r>
    </w:p>
    <w:p w:rsidR="007A2040" w:rsidRDefault="007A2040" w:rsidP="007A2040">
      <w:pPr>
        <w:pStyle w:val="a0"/>
        <w:ind w:firstLine="320"/>
        <w:rPr>
          <w:rFonts w:hint="eastAsia"/>
        </w:rPr>
      </w:pPr>
      <w:r>
        <w:rPr>
          <w:rFonts w:hint="eastAsia"/>
        </w:rPr>
        <w:t>（一）国赛组委会不保障所有命题均可揭榜及提交对策满</w:t>
      </w:r>
      <w:r>
        <w:rPr>
          <w:rFonts w:hint="eastAsia"/>
        </w:rPr>
        <w:lastRenderedPageBreak/>
        <w:t>足命题企业要求。本届大赛未获揭榜的产业命题，经命题企业同意，将在大赛平台持续发布，可申请参加下一届大赛。</w:t>
      </w:r>
    </w:p>
    <w:p w:rsidR="007A2040" w:rsidRDefault="007A2040" w:rsidP="007A2040">
      <w:pPr>
        <w:pStyle w:val="a0"/>
        <w:ind w:firstLine="320"/>
      </w:pPr>
      <w:r>
        <w:rPr>
          <w:rFonts w:hint="eastAsia"/>
        </w:rPr>
        <w:t>（二）命题企业需遵守大赛的规章制度，按照国赛的流程和要求参与国赛的相关活动。鼓励企业和高校在国赛后积极启动项目对接会，进一步推动项目落地。</w:t>
      </w:r>
    </w:p>
    <w:p w:rsidR="007A2040" w:rsidRPr="007A2040" w:rsidRDefault="007A2040" w:rsidP="007A2040">
      <w:pPr>
        <w:pStyle w:val="a0"/>
        <w:ind w:firstLine="320"/>
        <w:rPr>
          <w:rFonts w:hint="eastAsia"/>
        </w:rPr>
      </w:pPr>
    </w:p>
    <w:sectPr w:rsidR="007A2040" w:rsidRPr="007A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40"/>
    <w:rsid w:val="001538CA"/>
    <w:rsid w:val="007A2040"/>
    <w:rsid w:val="00CF778E"/>
    <w:rsid w:val="00E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E331"/>
  <w15:chartTrackingRefBased/>
  <w15:docId w15:val="{8DD38594-3D38-4FF6-BE82-2BB5593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A2040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7A2040"/>
    <w:pPr>
      <w:ind w:left="471"/>
    </w:pPr>
    <w:rPr>
      <w:rFonts w:ascii="仿宋" w:hAnsi="仿宋" w:cs="仿宋"/>
      <w:lang w:val="zh-CN" w:bidi="zh-CN"/>
    </w:rPr>
  </w:style>
  <w:style w:type="character" w:customStyle="1" w:styleId="a5">
    <w:name w:val="正文文本 字符"/>
    <w:basedOn w:val="a1"/>
    <w:link w:val="a4"/>
    <w:uiPriority w:val="1"/>
    <w:rsid w:val="007A2040"/>
    <w:rPr>
      <w:rFonts w:ascii="仿宋" w:eastAsia="仿宋" w:hAnsi="仿宋" w:cs="仿宋"/>
      <w:color w:val="000000"/>
      <w:sz w:val="32"/>
      <w:szCs w:val="32"/>
      <w:lang w:val="zh-CN" w:bidi="zh-CN"/>
    </w:rPr>
  </w:style>
  <w:style w:type="paragraph" w:styleId="a0">
    <w:name w:val="Body Text First Indent"/>
    <w:basedOn w:val="a4"/>
    <w:link w:val="a6"/>
    <w:uiPriority w:val="99"/>
    <w:semiHidden/>
    <w:unhideWhenUsed/>
    <w:rsid w:val="007A2040"/>
    <w:pPr>
      <w:spacing w:after="120"/>
      <w:ind w:left="0" w:firstLineChars="100" w:firstLine="420"/>
    </w:pPr>
    <w:rPr>
      <w:rFonts w:ascii="Times New Roman" w:hAnsi="Times New Roman" w:cs="Times New Roman"/>
      <w:lang w:val="en-US" w:bidi="ar-SA"/>
    </w:rPr>
  </w:style>
  <w:style w:type="character" w:customStyle="1" w:styleId="a6">
    <w:name w:val="正文首行缩进 字符"/>
    <w:basedOn w:val="a5"/>
    <w:link w:val="a0"/>
    <w:uiPriority w:val="99"/>
    <w:semiHidden/>
    <w:rsid w:val="007A2040"/>
    <w:rPr>
      <w:rFonts w:ascii="仿宋" w:eastAsia="仿宋" w:hAnsi="仿宋" w:cs="仿宋"/>
      <w:color w:val="00000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2024-03-18T06:44:00Z</dcterms:created>
  <dcterms:modified xsi:type="dcterms:W3CDTF">2024-03-18T06:44:00Z</dcterms:modified>
</cp:coreProperties>
</file>