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附件1:</w:t>
      </w:r>
    </w:p>
    <w:p>
      <w:pPr>
        <w:snapToGrid w:val="0"/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亳州市重点实验室建设与运行管理办法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>第一条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　为规范和加强亳州市市级重点实验室（以下简称“实验室”）的建设和运行管理，制定本办法。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>第二条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　实验室是全市科技创新体系与创新平台建设的重要组成部分，是开展行业应用基础研究与开发、共性关键技术攻关、培养优秀人才的重要载体。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>第三条　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实验室是依托高等学校、科研院所、企业（以下简称“依托单位”）建设的具有相对独立性的科研实体,按照竞争择优、定期评估和动态调整的原则,实行分类管理。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高校院所类实验室主要依托高校和科研院所建设,以提升创新能力为目标，开展基础研究和应用基础研究，引领带动学科和产业发展。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企业类实验室主要依托企业建设,以提升企业自主创新能力和核心竞争力为目标，开展应用基础研究和关键共性技术研究，引领行业技术进步。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333333"/>
          <w:kern w:val="0"/>
          <w:sz w:val="32"/>
          <w:szCs w:val="32"/>
        </w:rPr>
        <w:t>第四条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 xml:space="preserve">  实验室实行人、财、物相对独立的管理机制和“开放、流动、联合、竞争”的运行机制。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>第五条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　市科技局是实验室建设和运行的归口管理部门，主要职责是:制定相关政策及规章制度，指导实验室的建设和运行；组织开展监督、检查、评估、验收等工作；批准实验室的建立、调整、合并和撤销。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>第六条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　依托单位是实验室建设和运行的具体管理和责任单位，主要职责是:组织实施实验室建设的各项工作；定期做好实验室建设自查、总结工作；聘任实验室主任，聘任学术委员会委员；保障实验室建设和运行所须经费和其它相关条件；解决实验室建设与运行中的相关问题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</w:rPr>
        <w:t>第七条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　申请组建实验室申请须为已运行和对外开放两年以上的实验室，并满足下列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条件：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（一）符合</w:t>
      </w:r>
      <w:r>
        <w:rPr>
          <w:rFonts w:hint="eastAsia" w:ascii="仿宋" w:hAnsi="仿宋" w:eastAsia="仿宋" w:cs="仿宋_GB2312"/>
          <w:sz w:val="32"/>
          <w:szCs w:val="32"/>
        </w:rPr>
        <w:t>亳州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市经济社会和科技发展要求，在同类领域研究中占有显著的技术优势，具有承担较强科研任务的能力。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（二）具有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高水平的学术带头人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和结构合理的研究队伍。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（三）具备良好的科研实验条件。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>第八条　</w:t>
      </w:r>
      <w:r>
        <w:rPr>
          <w:rFonts w:hint="eastAsia" w:ascii="仿宋" w:hAnsi="仿宋" w:eastAsia="仿宋" w:cs="仿宋_GB2312"/>
          <w:bCs/>
          <w:color w:val="333333"/>
          <w:kern w:val="0"/>
          <w:sz w:val="32"/>
          <w:szCs w:val="32"/>
        </w:rPr>
        <w:t>主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管部门组织具备条件的单位填写《实验室建设申请书》，审核后报市科技局。市科技局组织专家进行评审，择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</w:rPr>
        <w:t>优批准建设，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并与依托单位签订《实验室建设计划任务书》。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 xml:space="preserve">第九条  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实验室建设期限一般不超过两年。建设计划完成后，由依托单位提交验收申请，经主管部门审核后报市科技局，市科技局组织专家验收。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>第十条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市科技局对通过验收的实验室正式授予市重点实验室称号；未通过验收的，不再纳入实验室序列。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>第十一条　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实验室管理实行依托单位领导下的主任负责制。实验室主任应是本领域高水平的学术带头人，具有较强的组织管理能力，一般不超过六十周岁。实验室主任任期五年，连任不超过两届。每年在实验室工作时间一般不少于八个月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>第十二条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　实验室应建立学术委员会，审议实验室的研究方向、目标和任务以及实验室的重大学术活动和年度工作。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>第十三条</w:t>
      </w:r>
      <w:r>
        <w:rPr>
          <w:rFonts w:hint="eastAsia" w:ascii="仿宋" w:hAnsi="仿宋" w:eastAsia="仿宋" w:cs="仿宋_GB2312"/>
          <w:bCs/>
          <w:color w:val="333333"/>
          <w:kern w:val="0"/>
          <w:sz w:val="32"/>
          <w:szCs w:val="32"/>
        </w:rPr>
        <w:t xml:space="preserve">  实验室应结合自身特点，积极开展多种形式的产学研合作，推动科技成果转化。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 xml:space="preserve">第十四条 </w:t>
      </w:r>
      <w:r>
        <w:rPr>
          <w:rFonts w:hint="eastAsia" w:ascii="仿宋" w:hAnsi="仿宋" w:eastAsia="仿宋" w:cs="仿宋_GB2312"/>
          <w:bCs/>
          <w:color w:val="333333"/>
          <w:kern w:val="0"/>
          <w:sz w:val="32"/>
          <w:szCs w:val="32"/>
        </w:rPr>
        <w:t xml:space="preserve"> 实验室应重视科学道德和学风建设，营造宽松民主、潜心研究的科研环境，开展经常性、多种形式的学术交流活动。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>第十五条</w:t>
      </w:r>
      <w:r>
        <w:rPr>
          <w:rFonts w:hint="eastAsia" w:ascii="仿宋" w:hAnsi="仿宋" w:eastAsia="仿宋" w:cs="仿宋_GB2312"/>
          <w:bCs/>
          <w:color w:val="333333"/>
          <w:kern w:val="0"/>
          <w:sz w:val="32"/>
          <w:szCs w:val="32"/>
        </w:rPr>
        <w:t xml:space="preserve">  实验室应重视和加强运行管理，建立健全内部规章制度；严格遵守国家有关保密规定。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_GB2312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333333"/>
          <w:kern w:val="0"/>
          <w:sz w:val="32"/>
          <w:szCs w:val="32"/>
        </w:rPr>
        <w:t>实验室专项经费应单独建账、专款专用。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>第十六条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　实验室应加强知识产权管理和保护。对实验室完成的专著、论文、软件等研究成果均应标注实验室名称。专利申请、技术成果转让、申报奖励等应遵照有关规定办理。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>第十七条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　依托单位应对实验室进行年度考核，编制年度报告，并将考核结果与年度报告经主管部门审核后报市科技局备案。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>第十八条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 xml:space="preserve"> 市科技局对通过验收的实验室实行动态管理。市科技局每三年对实验室进行一次绩效评估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。评估结果分为“优秀”、“合格”、“不合格”三个等次。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333333"/>
          <w:kern w:val="0"/>
          <w:sz w:val="32"/>
          <w:szCs w:val="32"/>
        </w:rPr>
        <w:t xml:space="preserve">第十九条 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市科技局</w:t>
      </w:r>
      <w:r>
        <w:rPr>
          <w:rFonts w:hint="eastAsia" w:ascii="仿宋" w:hAnsi="仿宋" w:eastAsia="仿宋" w:cs="仿宋_GB2312"/>
          <w:sz w:val="32"/>
          <w:szCs w:val="32"/>
        </w:rPr>
        <w:t>根据定期评估结果，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对评估为优秀等次的实验室给予支持，并优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先推荐申报省重点实验室。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对评估结果为“不合格”、不参加评估或中途退出评估的实验室，不再列入实验室序列。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2"/>
          <w:szCs w:val="32"/>
        </w:rPr>
        <w:t>第二十条　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本办法由市科技局负责解释，自发布之日起施行。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AB9"/>
    <w:rsid w:val="00012C78"/>
    <w:rsid w:val="00023C75"/>
    <w:rsid w:val="00027039"/>
    <w:rsid w:val="00033F3E"/>
    <w:rsid w:val="0005575B"/>
    <w:rsid w:val="00065550"/>
    <w:rsid w:val="00072E15"/>
    <w:rsid w:val="00077082"/>
    <w:rsid w:val="000915DF"/>
    <w:rsid w:val="0009265E"/>
    <w:rsid w:val="00096FD0"/>
    <w:rsid w:val="000B06F8"/>
    <w:rsid w:val="000D3481"/>
    <w:rsid w:val="00101F38"/>
    <w:rsid w:val="001220F5"/>
    <w:rsid w:val="00122F1F"/>
    <w:rsid w:val="00136B96"/>
    <w:rsid w:val="00145F77"/>
    <w:rsid w:val="00153E49"/>
    <w:rsid w:val="001749E0"/>
    <w:rsid w:val="00176282"/>
    <w:rsid w:val="00195545"/>
    <w:rsid w:val="001A635B"/>
    <w:rsid w:val="001B670E"/>
    <w:rsid w:val="001C3A83"/>
    <w:rsid w:val="001C6291"/>
    <w:rsid w:val="001F16B9"/>
    <w:rsid w:val="001F3922"/>
    <w:rsid w:val="00204393"/>
    <w:rsid w:val="00216F49"/>
    <w:rsid w:val="00237FB1"/>
    <w:rsid w:val="00242138"/>
    <w:rsid w:val="00260175"/>
    <w:rsid w:val="002801AE"/>
    <w:rsid w:val="0028518F"/>
    <w:rsid w:val="002851F5"/>
    <w:rsid w:val="002875F8"/>
    <w:rsid w:val="00292934"/>
    <w:rsid w:val="002B6B8F"/>
    <w:rsid w:val="002C5C5C"/>
    <w:rsid w:val="002C6559"/>
    <w:rsid w:val="002C72A0"/>
    <w:rsid w:val="002F7EBC"/>
    <w:rsid w:val="00302105"/>
    <w:rsid w:val="00313AA9"/>
    <w:rsid w:val="003223E3"/>
    <w:rsid w:val="00325F5F"/>
    <w:rsid w:val="00330D06"/>
    <w:rsid w:val="00340930"/>
    <w:rsid w:val="00342A90"/>
    <w:rsid w:val="00347BCA"/>
    <w:rsid w:val="00353EF2"/>
    <w:rsid w:val="0038130A"/>
    <w:rsid w:val="00383206"/>
    <w:rsid w:val="003911BF"/>
    <w:rsid w:val="00397D9F"/>
    <w:rsid w:val="003A2209"/>
    <w:rsid w:val="003A78F1"/>
    <w:rsid w:val="003B21D3"/>
    <w:rsid w:val="003B64D5"/>
    <w:rsid w:val="003C7A52"/>
    <w:rsid w:val="003E2EF1"/>
    <w:rsid w:val="003E4F02"/>
    <w:rsid w:val="0040416B"/>
    <w:rsid w:val="00421293"/>
    <w:rsid w:val="00423C88"/>
    <w:rsid w:val="004400D8"/>
    <w:rsid w:val="00487792"/>
    <w:rsid w:val="004A6F41"/>
    <w:rsid w:val="004C7471"/>
    <w:rsid w:val="004D70B7"/>
    <w:rsid w:val="004E3920"/>
    <w:rsid w:val="00535849"/>
    <w:rsid w:val="00543124"/>
    <w:rsid w:val="005460F2"/>
    <w:rsid w:val="005468EB"/>
    <w:rsid w:val="00551FEA"/>
    <w:rsid w:val="005A170A"/>
    <w:rsid w:val="005F16CE"/>
    <w:rsid w:val="0060610B"/>
    <w:rsid w:val="00622274"/>
    <w:rsid w:val="00623E04"/>
    <w:rsid w:val="00635467"/>
    <w:rsid w:val="006430D1"/>
    <w:rsid w:val="00672191"/>
    <w:rsid w:val="00694DD5"/>
    <w:rsid w:val="006A2B69"/>
    <w:rsid w:val="006A2BD3"/>
    <w:rsid w:val="006A5481"/>
    <w:rsid w:val="006B23CE"/>
    <w:rsid w:val="006D4904"/>
    <w:rsid w:val="006F6058"/>
    <w:rsid w:val="00712ED4"/>
    <w:rsid w:val="00740C26"/>
    <w:rsid w:val="007434CD"/>
    <w:rsid w:val="00781720"/>
    <w:rsid w:val="0078174C"/>
    <w:rsid w:val="007D6C00"/>
    <w:rsid w:val="007E7EFC"/>
    <w:rsid w:val="007F2122"/>
    <w:rsid w:val="007F41CA"/>
    <w:rsid w:val="008509D1"/>
    <w:rsid w:val="00875306"/>
    <w:rsid w:val="00877243"/>
    <w:rsid w:val="0088031E"/>
    <w:rsid w:val="008B40AD"/>
    <w:rsid w:val="008C17E9"/>
    <w:rsid w:val="008D59AB"/>
    <w:rsid w:val="008D5CD1"/>
    <w:rsid w:val="008F4CC3"/>
    <w:rsid w:val="00915693"/>
    <w:rsid w:val="00924E7A"/>
    <w:rsid w:val="00942BA7"/>
    <w:rsid w:val="00944156"/>
    <w:rsid w:val="00946BFF"/>
    <w:rsid w:val="0099407C"/>
    <w:rsid w:val="009B4312"/>
    <w:rsid w:val="009B49DA"/>
    <w:rsid w:val="009E69C2"/>
    <w:rsid w:val="00A02B4C"/>
    <w:rsid w:val="00A04F8F"/>
    <w:rsid w:val="00A2121B"/>
    <w:rsid w:val="00A234D3"/>
    <w:rsid w:val="00A26115"/>
    <w:rsid w:val="00A27F75"/>
    <w:rsid w:val="00A5051E"/>
    <w:rsid w:val="00A5109B"/>
    <w:rsid w:val="00A56E59"/>
    <w:rsid w:val="00A57032"/>
    <w:rsid w:val="00A90BC4"/>
    <w:rsid w:val="00AA05B3"/>
    <w:rsid w:val="00AA1F29"/>
    <w:rsid w:val="00AC62CB"/>
    <w:rsid w:val="00AD48B8"/>
    <w:rsid w:val="00AE497F"/>
    <w:rsid w:val="00AE514F"/>
    <w:rsid w:val="00B22E1C"/>
    <w:rsid w:val="00B742B0"/>
    <w:rsid w:val="00B965BC"/>
    <w:rsid w:val="00BB60F6"/>
    <w:rsid w:val="00BC19F2"/>
    <w:rsid w:val="00BE1F40"/>
    <w:rsid w:val="00BF3A42"/>
    <w:rsid w:val="00C07B2B"/>
    <w:rsid w:val="00C37587"/>
    <w:rsid w:val="00C5269E"/>
    <w:rsid w:val="00C64DDB"/>
    <w:rsid w:val="00C95688"/>
    <w:rsid w:val="00CB2D1F"/>
    <w:rsid w:val="00CC3AC0"/>
    <w:rsid w:val="00CD03B2"/>
    <w:rsid w:val="00D31241"/>
    <w:rsid w:val="00D35EC6"/>
    <w:rsid w:val="00D51B0D"/>
    <w:rsid w:val="00D51D2B"/>
    <w:rsid w:val="00D53559"/>
    <w:rsid w:val="00D71A02"/>
    <w:rsid w:val="00E45775"/>
    <w:rsid w:val="00E569C5"/>
    <w:rsid w:val="00E57964"/>
    <w:rsid w:val="00E63DE3"/>
    <w:rsid w:val="00E6650F"/>
    <w:rsid w:val="00E97560"/>
    <w:rsid w:val="00EA0730"/>
    <w:rsid w:val="00EA7814"/>
    <w:rsid w:val="00EE6ED4"/>
    <w:rsid w:val="00F02AB9"/>
    <w:rsid w:val="00F40AED"/>
    <w:rsid w:val="00F56963"/>
    <w:rsid w:val="00F62DBF"/>
    <w:rsid w:val="00F6305D"/>
    <w:rsid w:val="00FA2569"/>
    <w:rsid w:val="00FA5571"/>
    <w:rsid w:val="00FB0D7D"/>
    <w:rsid w:val="00FC7952"/>
    <w:rsid w:val="00FD7102"/>
    <w:rsid w:val="00FE205C"/>
    <w:rsid w:val="00FF684A"/>
    <w:rsid w:val="23E839A4"/>
    <w:rsid w:val="2BCD735F"/>
    <w:rsid w:val="34A53A83"/>
    <w:rsid w:val="42B82AB3"/>
    <w:rsid w:val="571D2607"/>
    <w:rsid w:val="765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904</Words>
  <Characters>5153</Characters>
  <Lines>42</Lines>
  <Paragraphs>12</Paragraphs>
  <TotalTime>7</TotalTime>
  <ScaleCrop>false</ScaleCrop>
  <LinksUpToDate>false</LinksUpToDate>
  <CharactersWithSpaces>6045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2019-10-30T07:56:00Z</dcterms:created>
  <dc:creator>Administrator</dc:creator>
  <cp:lastModifiedBy>y-and-me</cp:lastModifiedBy>
  <cp:lastPrinted>2019-11-20T08:06:00Z</cp:lastPrinted>
  <dcterms:modified xsi:type="dcterms:W3CDTF">2019-11-20T10:07:11Z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