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28" w:rsidRPr="00760E96" w:rsidRDefault="004F1B28" w:rsidP="004F1B28">
      <w:pPr>
        <w:jc w:val="center"/>
        <w:rPr>
          <w:rFonts w:ascii="宋体" w:hAnsi="宋体"/>
          <w:b/>
          <w:sz w:val="32"/>
          <w:szCs w:val="32"/>
        </w:rPr>
      </w:pPr>
      <w:r w:rsidRPr="00760E96">
        <w:rPr>
          <w:rFonts w:ascii="宋体" w:hAnsi="宋体" w:hint="eastAsia"/>
          <w:b/>
          <w:sz w:val="32"/>
          <w:szCs w:val="32"/>
        </w:rPr>
        <w:t>双能</w:t>
      </w:r>
      <w:proofErr w:type="gramStart"/>
      <w:r w:rsidRPr="00760E96">
        <w:rPr>
          <w:rFonts w:ascii="宋体" w:hAnsi="宋体" w:hint="eastAsia"/>
          <w:b/>
          <w:sz w:val="32"/>
          <w:szCs w:val="32"/>
        </w:rPr>
        <w:t>型教师</w:t>
      </w:r>
      <w:proofErr w:type="gramEnd"/>
      <w:r w:rsidRPr="00760E96">
        <w:rPr>
          <w:rFonts w:ascii="宋体" w:hAnsi="宋体" w:hint="eastAsia"/>
          <w:b/>
          <w:sz w:val="32"/>
          <w:szCs w:val="32"/>
        </w:rPr>
        <w:t>科研认定分类表</w:t>
      </w:r>
    </w:p>
    <w:p w:rsidR="004F1B28" w:rsidRPr="00760E96" w:rsidRDefault="004F1B28" w:rsidP="004F1B28">
      <w:pPr>
        <w:widowControl/>
        <w:spacing w:before="100" w:beforeAutospacing="1" w:after="100" w:afterAutospacing="1"/>
        <w:jc w:val="center"/>
        <w:outlineLvl w:val="1"/>
        <w:rPr>
          <w:rFonts w:ascii="宋体" w:hAnsi="宋体" w:cs="宋体"/>
          <w:b/>
          <w:bCs/>
          <w:kern w:val="0"/>
          <w:sz w:val="32"/>
          <w:szCs w:val="32"/>
        </w:rPr>
      </w:pPr>
      <w:r w:rsidRPr="00760E96">
        <w:rPr>
          <w:rFonts w:ascii="宋体" w:hAnsi="宋体" w:cs="宋体" w:hint="eastAsia"/>
          <w:b/>
          <w:bCs/>
          <w:kern w:val="0"/>
          <w:sz w:val="32"/>
          <w:szCs w:val="32"/>
        </w:rPr>
        <w:t>（一）科研课题分类表</w:t>
      </w:r>
    </w:p>
    <w:tbl>
      <w:tblPr>
        <w:tblStyle w:val="a5"/>
        <w:tblW w:w="8522" w:type="dxa"/>
        <w:tblLayout w:type="fixed"/>
        <w:tblLook w:val="04A0" w:firstRow="1" w:lastRow="0" w:firstColumn="1" w:lastColumn="0" w:noHBand="0" w:noVBand="1"/>
      </w:tblPr>
      <w:tblGrid>
        <w:gridCol w:w="2268"/>
        <w:gridCol w:w="3127"/>
        <w:gridCol w:w="3127"/>
      </w:tblGrid>
      <w:tr w:rsidR="004F1B28" w:rsidRPr="00760E96" w:rsidTr="001F4412">
        <w:trPr>
          <w:trHeight w:val="1012"/>
        </w:trPr>
        <w:tc>
          <w:tcPr>
            <w:tcW w:w="2268" w:type="dxa"/>
            <w:vAlign w:val="center"/>
          </w:tcPr>
          <w:p w:rsidR="004F1B28" w:rsidRPr="00760E96" w:rsidRDefault="004F1B28" w:rsidP="001F4412">
            <w:pPr>
              <w:spacing w:line="360" w:lineRule="exact"/>
              <w:jc w:val="center"/>
              <w:rPr>
                <w:rFonts w:ascii="宋体" w:hAnsi="宋体" w:cs="宋体"/>
                <w:color w:val="000000"/>
                <w:sz w:val="24"/>
                <w:szCs w:val="22"/>
              </w:rPr>
            </w:pPr>
            <w:r w:rsidRPr="00760E96">
              <w:rPr>
                <w:rFonts w:ascii="宋体" w:hAnsi="宋体" w:cs="Arial" w:hint="eastAsia"/>
                <w:b/>
                <w:color w:val="000000"/>
                <w:sz w:val="24"/>
                <w:szCs w:val="22"/>
              </w:rPr>
              <w:t>等级</w:t>
            </w:r>
          </w:p>
        </w:tc>
        <w:tc>
          <w:tcPr>
            <w:tcW w:w="3127" w:type="dxa"/>
            <w:vAlign w:val="center"/>
          </w:tcPr>
          <w:p w:rsidR="004F1B28" w:rsidRPr="00760E96" w:rsidRDefault="004F1B28" w:rsidP="001F4412">
            <w:pPr>
              <w:spacing w:line="360" w:lineRule="exact"/>
              <w:jc w:val="center"/>
              <w:rPr>
                <w:rFonts w:ascii="宋体" w:hAnsi="宋体" w:cs="宋体"/>
                <w:color w:val="000000"/>
                <w:sz w:val="24"/>
                <w:szCs w:val="22"/>
              </w:rPr>
            </w:pPr>
            <w:r w:rsidRPr="00760E96">
              <w:rPr>
                <w:rFonts w:ascii="宋体" w:hAnsi="宋体" w:cs="Arial" w:hint="eastAsia"/>
                <w:b/>
                <w:color w:val="000000"/>
                <w:sz w:val="24"/>
                <w:szCs w:val="22"/>
              </w:rPr>
              <w:t>自然科学类</w:t>
            </w:r>
          </w:p>
        </w:tc>
        <w:tc>
          <w:tcPr>
            <w:tcW w:w="3127" w:type="dxa"/>
            <w:vAlign w:val="center"/>
          </w:tcPr>
          <w:p w:rsidR="004F1B28" w:rsidRPr="00760E96" w:rsidRDefault="004F1B28" w:rsidP="001F4412">
            <w:pPr>
              <w:spacing w:line="360" w:lineRule="exact"/>
              <w:jc w:val="center"/>
              <w:rPr>
                <w:rFonts w:ascii="宋体" w:hAnsi="宋体" w:cs="宋体"/>
                <w:color w:val="000000"/>
                <w:sz w:val="24"/>
                <w:szCs w:val="22"/>
              </w:rPr>
            </w:pPr>
            <w:r w:rsidRPr="00760E96">
              <w:rPr>
                <w:rFonts w:ascii="宋体" w:hAnsi="宋体" w:cs="Arial" w:hint="eastAsia"/>
                <w:b/>
                <w:color w:val="000000"/>
                <w:sz w:val="24"/>
                <w:szCs w:val="22"/>
              </w:rPr>
              <w:t>社会科学类</w:t>
            </w:r>
          </w:p>
        </w:tc>
      </w:tr>
      <w:tr w:rsidR="004F1B28" w:rsidRPr="00760E96" w:rsidTr="001F4412">
        <w:trPr>
          <w:trHeight w:val="2273"/>
        </w:trPr>
        <w:tc>
          <w:tcPr>
            <w:tcW w:w="2268" w:type="dxa"/>
            <w:vAlign w:val="center"/>
          </w:tcPr>
          <w:p w:rsidR="004F1B28" w:rsidRPr="00760E96" w:rsidRDefault="004F1B28" w:rsidP="001F4412">
            <w:pPr>
              <w:spacing w:line="360" w:lineRule="exact"/>
              <w:jc w:val="center"/>
              <w:rPr>
                <w:rFonts w:ascii="宋体" w:hAnsi="宋体"/>
                <w:color w:val="000000"/>
                <w:sz w:val="24"/>
                <w:szCs w:val="22"/>
              </w:rPr>
            </w:pPr>
            <w:r w:rsidRPr="00760E96">
              <w:rPr>
                <w:rFonts w:ascii="宋体" w:hAnsi="宋体" w:cs="Arial" w:hint="eastAsia"/>
                <w:color w:val="000000"/>
                <w:sz w:val="24"/>
                <w:szCs w:val="22"/>
              </w:rPr>
              <w:t>二类</w:t>
            </w:r>
          </w:p>
          <w:p w:rsidR="004F1B28" w:rsidRPr="00760E96" w:rsidRDefault="004F1B28" w:rsidP="001F4412">
            <w:pPr>
              <w:spacing w:line="360" w:lineRule="exact"/>
              <w:jc w:val="left"/>
              <w:rPr>
                <w:rFonts w:ascii="宋体" w:hAnsi="宋体" w:cs="宋体"/>
                <w:color w:val="000000"/>
                <w:sz w:val="24"/>
                <w:szCs w:val="22"/>
              </w:rPr>
            </w:pPr>
            <w:r w:rsidRPr="00760E96">
              <w:rPr>
                <w:rFonts w:ascii="宋体" w:hAnsi="宋体" w:cs="Arial" w:hint="eastAsia"/>
                <w:color w:val="000000"/>
                <w:sz w:val="24"/>
                <w:szCs w:val="22"/>
              </w:rPr>
              <w:t>（以“国家自然科学基金项目”、“国家社科基金项目”为标杆的科研课题）</w:t>
            </w:r>
          </w:p>
        </w:tc>
        <w:tc>
          <w:tcPr>
            <w:tcW w:w="3127" w:type="dxa"/>
            <w:vAlign w:val="center"/>
          </w:tcPr>
          <w:p w:rsidR="004F1B28" w:rsidRPr="00760E96" w:rsidRDefault="004F1B28" w:rsidP="001F4412">
            <w:pPr>
              <w:spacing w:line="320" w:lineRule="exact"/>
              <w:rPr>
                <w:rFonts w:ascii="宋体" w:hAnsi="宋体"/>
                <w:color w:val="000000"/>
                <w:sz w:val="24"/>
                <w:szCs w:val="22"/>
              </w:rPr>
            </w:pPr>
            <w:r w:rsidRPr="00760E96">
              <w:rPr>
                <w:rFonts w:ascii="宋体" w:hAnsi="宋体" w:cs="Arial" w:hint="eastAsia"/>
                <w:color w:val="000000"/>
                <w:sz w:val="24"/>
                <w:szCs w:val="22"/>
              </w:rPr>
              <w:t>企业以产学研合作方式委托研发类课题（其中到校经费中研究经费达到50万元以上）</w:t>
            </w:r>
          </w:p>
        </w:tc>
        <w:tc>
          <w:tcPr>
            <w:tcW w:w="3127" w:type="dxa"/>
            <w:vAlign w:val="center"/>
          </w:tcPr>
          <w:p w:rsidR="004F1B28" w:rsidRPr="00760E96" w:rsidRDefault="004F1B28" w:rsidP="001F4412">
            <w:pPr>
              <w:spacing w:line="320" w:lineRule="exact"/>
              <w:jc w:val="left"/>
              <w:rPr>
                <w:rFonts w:ascii="宋体" w:hAnsi="宋体" w:cs="宋体"/>
                <w:color w:val="000000"/>
                <w:sz w:val="24"/>
                <w:szCs w:val="22"/>
              </w:rPr>
            </w:pPr>
            <w:r w:rsidRPr="00760E96">
              <w:rPr>
                <w:rFonts w:ascii="宋体" w:hAnsi="宋体" w:cs="Arial" w:hint="eastAsia"/>
                <w:color w:val="000000"/>
                <w:sz w:val="24"/>
                <w:szCs w:val="22"/>
              </w:rPr>
              <w:t>企业以产学研合作方式委托咨询类课题（研究经费30万元以上）</w:t>
            </w:r>
          </w:p>
        </w:tc>
      </w:tr>
      <w:tr w:rsidR="004F1B28" w:rsidRPr="00760E96" w:rsidTr="001F4412">
        <w:trPr>
          <w:trHeight w:val="2533"/>
        </w:trPr>
        <w:tc>
          <w:tcPr>
            <w:tcW w:w="2268" w:type="dxa"/>
            <w:vAlign w:val="center"/>
          </w:tcPr>
          <w:p w:rsidR="004F1B28" w:rsidRPr="00760E96" w:rsidRDefault="004F1B28" w:rsidP="001F4412">
            <w:pPr>
              <w:spacing w:line="360" w:lineRule="exact"/>
              <w:jc w:val="center"/>
              <w:rPr>
                <w:rFonts w:ascii="宋体" w:hAnsi="宋体"/>
                <w:color w:val="000000"/>
                <w:sz w:val="24"/>
                <w:szCs w:val="22"/>
              </w:rPr>
            </w:pPr>
            <w:r w:rsidRPr="00760E96">
              <w:rPr>
                <w:rFonts w:ascii="宋体" w:hAnsi="宋体" w:cs="Arial" w:hint="eastAsia"/>
                <w:color w:val="000000"/>
                <w:sz w:val="24"/>
                <w:szCs w:val="22"/>
              </w:rPr>
              <w:t>三类</w:t>
            </w:r>
          </w:p>
          <w:p w:rsidR="004F1B28" w:rsidRPr="00760E96" w:rsidRDefault="004F1B28" w:rsidP="001F4412">
            <w:pPr>
              <w:spacing w:line="360" w:lineRule="exact"/>
              <w:jc w:val="left"/>
              <w:rPr>
                <w:rFonts w:ascii="宋体" w:hAnsi="宋体" w:cs="宋体"/>
                <w:color w:val="000000"/>
                <w:sz w:val="24"/>
                <w:szCs w:val="22"/>
              </w:rPr>
            </w:pPr>
            <w:r w:rsidRPr="00760E96">
              <w:rPr>
                <w:rFonts w:ascii="宋体" w:hAnsi="宋体" w:cs="Arial" w:hint="eastAsia"/>
                <w:color w:val="000000"/>
                <w:sz w:val="24"/>
                <w:szCs w:val="22"/>
              </w:rPr>
              <w:t>（以“省自然科学基金项目”、“教育部人文社会科学研究项目”为标杆的科研课题）</w:t>
            </w:r>
          </w:p>
        </w:tc>
        <w:tc>
          <w:tcPr>
            <w:tcW w:w="3127" w:type="dxa"/>
            <w:vAlign w:val="center"/>
          </w:tcPr>
          <w:p w:rsidR="004F1B28" w:rsidRPr="00760E96" w:rsidRDefault="004F1B28" w:rsidP="001F4412">
            <w:pPr>
              <w:spacing w:line="320" w:lineRule="exact"/>
              <w:rPr>
                <w:rFonts w:ascii="宋体" w:hAnsi="宋体"/>
                <w:color w:val="000000"/>
                <w:sz w:val="24"/>
                <w:szCs w:val="22"/>
              </w:rPr>
            </w:pPr>
            <w:r w:rsidRPr="00760E96">
              <w:rPr>
                <w:rFonts w:ascii="宋体" w:hAnsi="宋体" w:cs="Arial" w:hint="eastAsia"/>
                <w:color w:val="000000"/>
                <w:sz w:val="24"/>
                <w:szCs w:val="22"/>
              </w:rPr>
              <w:t>企业以产学研合作方式委托研发类课题（其中到校经费中研究经费达到25万元以上）</w:t>
            </w:r>
          </w:p>
        </w:tc>
        <w:tc>
          <w:tcPr>
            <w:tcW w:w="3127" w:type="dxa"/>
            <w:vAlign w:val="center"/>
          </w:tcPr>
          <w:p w:rsidR="004F1B28" w:rsidRPr="00760E96" w:rsidRDefault="004F1B28" w:rsidP="001F4412">
            <w:pPr>
              <w:spacing w:line="320" w:lineRule="exact"/>
              <w:jc w:val="left"/>
              <w:rPr>
                <w:rFonts w:ascii="宋体" w:hAnsi="宋体" w:cs="宋体"/>
                <w:color w:val="000000"/>
                <w:sz w:val="24"/>
                <w:szCs w:val="22"/>
              </w:rPr>
            </w:pPr>
            <w:r w:rsidRPr="00760E96">
              <w:rPr>
                <w:rFonts w:ascii="宋体" w:hAnsi="宋体" w:cs="Arial" w:hint="eastAsia"/>
                <w:color w:val="000000"/>
                <w:sz w:val="24"/>
                <w:szCs w:val="22"/>
              </w:rPr>
              <w:t>企业以产学研合作方式委托咨询类课题（研究经费15万元以上）</w:t>
            </w:r>
          </w:p>
        </w:tc>
      </w:tr>
      <w:tr w:rsidR="004F1B28" w:rsidRPr="00760E96" w:rsidTr="001F4412">
        <w:trPr>
          <w:trHeight w:val="2683"/>
        </w:trPr>
        <w:tc>
          <w:tcPr>
            <w:tcW w:w="2268" w:type="dxa"/>
            <w:vAlign w:val="center"/>
          </w:tcPr>
          <w:p w:rsidR="004F1B28" w:rsidRPr="00760E96" w:rsidRDefault="004F1B28" w:rsidP="001F4412">
            <w:pPr>
              <w:spacing w:line="360" w:lineRule="exact"/>
              <w:jc w:val="center"/>
              <w:rPr>
                <w:rFonts w:ascii="宋体" w:hAnsi="宋体"/>
                <w:color w:val="000000"/>
                <w:sz w:val="24"/>
                <w:szCs w:val="22"/>
              </w:rPr>
            </w:pPr>
            <w:r w:rsidRPr="00760E96">
              <w:rPr>
                <w:rFonts w:ascii="宋体" w:hAnsi="宋体" w:cs="Arial" w:hint="eastAsia"/>
                <w:color w:val="000000"/>
                <w:sz w:val="24"/>
                <w:szCs w:val="22"/>
              </w:rPr>
              <w:t>四类</w:t>
            </w:r>
          </w:p>
          <w:p w:rsidR="004F1B28" w:rsidRPr="00760E96" w:rsidRDefault="004F1B28" w:rsidP="001F4412">
            <w:pPr>
              <w:spacing w:line="360" w:lineRule="exact"/>
              <w:jc w:val="center"/>
              <w:rPr>
                <w:rFonts w:ascii="宋体" w:hAnsi="宋体" w:cs="宋体"/>
                <w:color w:val="000000"/>
                <w:sz w:val="24"/>
                <w:szCs w:val="22"/>
              </w:rPr>
            </w:pPr>
            <w:r w:rsidRPr="00760E96">
              <w:rPr>
                <w:rFonts w:ascii="宋体" w:hAnsi="宋体" w:cs="Arial" w:hint="eastAsia"/>
                <w:color w:val="000000"/>
                <w:sz w:val="24"/>
                <w:szCs w:val="22"/>
              </w:rPr>
              <w:t>（以“省教育厅自然科学研究项目”、“安徽省教育厅人文社会科学研究项目”为标杆的科研课题）</w:t>
            </w:r>
          </w:p>
        </w:tc>
        <w:tc>
          <w:tcPr>
            <w:tcW w:w="3127" w:type="dxa"/>
            <w:vAlign w:val="center"/>
          </w:tcPr>
          <w:p w:rsidR="004F1B28" w:rsidRPr="00760E96" w:rsidRDefault="004F1B28" w:rsidP="001F4412">
            <w:pPr>
              <w:spacing w:line="320" w:lineRule="exact"/>
              <w:rPr>
                <w:rFonts w:ascii="宋体" w:hAnsi="宋体" w:cs="Arial"/>
                <w:color w:val="000000"/>
                <w:sz w:val="24"/>
                <w:szCs w:val="22"/>
              </w:rPr>
            </w:pPr>
            <w:r w:rsidRPr="00760E96">
              <w:rPr>
                <w:rFonts w:ascii="宋体" w:hAnsi="宋体" w:cs="Arial" w:hint="eastAsia"/>
                <w:color w:val="000000"/>
                <w:sz w:val="24"/>
                <w:szCs w:val="22"/>
              </w:rPr>
              <w:t>企业以产学研合作方式委托研发类课题（其中到校经费中研究经费达到10万元以上）</w:t>
            </w:r>
          </w:p>
        </w:tc>
        <w:tc>
          <w:tcPr>
            <w:tcW w:w="3127" w:type="dxa"/>
            <w:vAlign w:val="center"/>
          </w:tcPr>
          <w:p w:rsidR="004F1B28" w:rsidRPr="00760E96" w:rsidRDefault="004F1B28" w:rsidP="001F4412">
            <w:pPr>
              <w:spacing w:line="320" w:lineRule="exact"/>
              <w:jc w:val="left"/>
              <w:rPr>
                <w:rFonts w:ascii="宋体" w:hAnsi="宋体" w:cs="宋体"/>
                <w:color w:val="000000"/>
                <w:sz w:val="24"/>
                <w:szCs w:val="22"/>
              </w:rPr>
            </w:pPr>
            <w:r w:rsidRPr="00760E96">
              <w:rPr>
                <w:rFonts w:ascii="宋体" w:hAnsi="宋体" w:cs="Arial" w:hint="eastAsia"/>
                <w:color w:val="000000"/>
                <w:sz w:val="24"/>
                <w:szCs w:val="22"/>
              </w:rPr>
              <w:t>企业以产学研合作方式委托咨询类课题（研究经费5万元以上）</w:t>
            </w:r>
          </w:p>
        </w:tc>
      </w:tr>
    </w:tbl>
    <w:p w:rsidR="004F1B28" w:rsidRPr="00760E96" w:rsidRDefault="004F1B28" w:rsidP="004F1B28">
      <w:pPr>
        <w:widowControl/>
        <w:spacing w:before="100" w:beforeAutospacing="1" w:after="100" w:afterAutospacing="1"/>
        <w:jc w:val="left"/>
        <w:outlineLvl w:val="1"/>
        <w:rPr>
          <w:rFonts w:ascii="宋体" w:hAnsi="宋体" w:cs="宋体"/>
          <w:bCs/>
          <w:color w:val="000000"/>
          <w:kern w:val="0"/>
          <w:sz w:val="24"/>
          <w:szCs w:val="24"/>
        </w:rPr>
      </w:pPr>
    </w:p>
    <w:p w:rsidR="004F1B28" w:rsidRPr="00760E96" w:rsidRDefault="004F1B28" w:rsidP="004F1B28">
      <w:pPr>
        <w:widowControl/>
        <w:spacing w:before="100" w:beforeAutospacing="1" w:after="100" w:afterAutospacing="1"/>
        <w:jc w:val="center"/>
        <w:outlineLvl w:val="1"/>
        <w:rPr>
          <w:rFonts w:ascii="宋体" w:hAnsi="宋体" w:cs="宋体"/>
          <w:b/>
          <w:bCs/>
          <w:color w:val="000000"/>
          <w:kern w:val="0"/>
          <w:sz w:val="32"/>
          <w:szCs w:val="32"/>
        </w:rPr>
      </w:pPr>
    </w:p>
    <w:p w:rsidR="004F1B28" w:rsidRPr="00760E96" w:rsidRDefault="004F1B28" w:rsidP="004F1B28">
      <w:pPr>
        <w:widowControl/>
        <w:spacing w:before="100" w:beforeAutospacing="1" w:after="100" w:afterAutospacing="1"/>
        <w:jc w:val="center"/>
        <w:outlineLvl w:val="1"/>
        <w:rPr>
          <w:rFonts w:ascii="宋体" w:hAnsi="宋体" w:cs="宋体" w:hint="eastAsia"/>
          <w:b/>
          <w:bCs/>
          <w:color w:val="000000"/>
          <w:kern w:val="0"/>
          <w:sz w:val="32"/>
          <w:szCs w:val="32"/>
        </w:rPr>
      </w:pPr>
    </w:p>
    <w:p w:rsidR="004F1B28" w:rsidRPr="00760E96" w:rsidRDefault="004F1B28" w:rsidP="004F1B28"/>
    <w:p w:rsidR="004F1B28" w:rsidRPr="00760E96" w:rsidRDefault="004F1B28" w:rsidP="004F1B28">
      <w:pPr>
        <w:widowControl/>
        <w:spacing w:before="100" w:beforeAutospacing="1" w:after="100" w:afterAutospacing="1"/>
        <w:jc w:val="center"/>
        <w:outlineLvl w:val="1"/>
        <w:rPr>
          <w:rFonts w:ascii="宋体" w:hAnsi="宋体" w:cs="宋体"/>
          <w:b/>
          <w:bCs/>
          <w:color w:val="000000"/>
          <w:kern w:val="0"/>
          <w:sz w:val="32"/>
          <w:szCs w:val="32"/>
        </w:rPr>
      </w:pPr>
      <w:r w:rsidRPr="00760E96">
        <w:rPr>
          <w:rFonts w:ascii="宋体" w:hAnsi="宋体" w:cs="宋体" w:hint="eastAsia"/>
          <w:b/>
          <w:bCs/>
          <w:color w:val="000000"/>
          <w:kern w:val="0"/>
          <w:sz w:val="32"/>
          <w:szCs w:val="32"/>
        </w:rPr>
        <w:lastRenderedPageBreak/>
        <w:t>（二）成果推广分类表</w:t>
      </w:r>
    </w:p>
    <w:tbl>
      <w:tblPr>
        <w:tblStyle w:val="a5"/>
        <w:tblW w:w="8856" w:type="dxa"/>
        <w:tblLayout w:type="fixed"/>
        <w:tblLook w:val="04A0" w:firstRow="1" w:lastRow="0" w:firstColumn="1" w:lastColumn="0" w:noHBand="0" w:noVBand="1"/>
      </w:tblPr>
      <w:tblGrid>
        <w:gridCol w:w="1071"/>
        <w:gridCol w:w="3892"/>
        <w:gridCol w:w="3893"/>
      </w:tblGrid>
      <w:tr w:rsidR="004F1B28" w:rsidRPr="00760E96" w:rsidTr="004F1B28">
        <w:trPr>
          <w:trHeight w:val="763"/>
        </w:trPr>
        <w:tc>
          <w:tcPr>
            <w:tcW w:w="1071" w:type="dxa"/>
            <w:vAlign w:val="center"/>
          </w:tcPr>
          <w:p w:rsidR="004F1B28" w:rsidRPr="00760E96" w:rsidRDefault="004F1B28" w:rsidP="001F4412">
            <w:pPr>
              <w:jc w:val="center"/>
              <w:rPr>
                <w:rFonts w:ascii="宋体" w:hAnsi="宋体" w:cs="宋体"/>
                <w:color w:val="000000"/>
                <w:sz w:val="24"/>
                <w:szCs w:val="22"/>
              </w:rPr>
            </w:pPr>
            <w:bookmarkStart w:id="0" w:name="_GoBack"/>
            <w:bookmarkEnd w:id="0"/>
            <w:r w:rsidRPr="00760E96">
              <w:rPr>
                <w:rFonts w:ascii="宋体" w:hAnsi="宋体" w:cs="Arial" w:hint="eastAsia"/>
                <w:b/>
                <w:color w:val="000000"/>
                <w:sz w:val="24"/>
                <w:szCs w:val="22"/>
              </w:rPr>
              <w:t>类别</w:t>
            </w:r>
          </w:p>
        </w:tc>
        <w:tc>
          <w:tcPr>
            <w:tcW w:w="3892" w:type="dxa"/>
            <w:vAlign w:val="center"/>
          </w:tcPr>
          <w:p w:rsidR="004F1B28" w:rsidRPr="00760E96" w:rsidRDefault="004F1B28" w:rsidP="001F4412">
            <w:pPr>
              <w:jc w:val="center"/>
              <w:rPr>
                <w:rFonts w:ascii="宋体" w:hAnsi="宋体" w:cs="宋体"/>
                <w:color w:val="000000"/>
                <w:sz w:val="24"/>
                <w:szCs w:val="22"/>
              </w:rPr>
            </w:pPr>
            <w:r w:rsidRPr="00760E96">
              <w:rPr>
                <w:rFonts w:ascii="宋体" w:hAnsi="宋体" w:cs="Arial" w:hint="eastAsia"/>
                <w:b/>
                <w:color w:val="000000"/>
                <w:sz w:val="24"/>
                <w:szCs w:val="22"/>
              </w:rPr>
              <w:t>新技术推广</w:t>
            </w:r>
          </w:p>
        </w:tc>
        <w:tc>
          <w:tcPr>
            <w:tcW w:w="3893" w:type="dxa"/>
            <w:vAlign w:val="center"/>
          </w:tcPr>
          <w:p w:rsidR="004F1B28" w:rsidRPr="00760E96" w:rsidRDefault="004F1B28" w:rsidP="001F4412">
            <w:pPr>
              <w:jc w:val="center"/>
              <w:rPr>
                <w:rFonts w:ascii="宋体" w:hAnsi="宋体" w:cs="宋体"/>
                <w:color w:val="000000"/>
                <w:sz w:val="24"/>
                <w:szCs w:val="22"/>
              </w:rPr>
            </w:pPr>
            <w:r w:rsidRPr="00760E96">
              <w:rPr>
                <w:rFonts w:ascii="宋体" w:hAnsi="宋体" w:cs="Arial" w:hint="eastAsia"/>
                <w:b/>
                <w:color w:val="000000"/>
                <w:sz w:val="24"/>
                <w:szCs w:val="22"/>
              </w:rPr>
              <w:t>企业/政府咨询成果应用</w:t>
            </w:r>
          </w:p>
        </w:tc>
      </w:tr>
      <w:tr w:rsidR="004F1B28" w:rsidRPr="00760E96" w:rsidTr="004F1B28">
        <w:trPr>
          <w:trHeight w:val="1894"/>
        </w:trPr>
        <w:tc>
          <w:tcPr>
            <w:tcW w:w="1071" w:type="dxa"/>
            <w:vAlign w:val="center"/>
          </w:tcPr>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一类</w:t>
            </w:r>
          </w:p>
        </w:tc>
        <w:tc>
          <w:tcPr>
            <w:tcW w:w="3892"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cs="Arial" w:hint="eastAsia"/>
                <w:color w:val="000000"/>
                <w:sz w:val="24"/>
                <w:szCs w:val="22"/>
              </w:rPr>
              <w:t>开展产学研合作，研究开发的新产品、新技术、新工艺、新设备被转化和推广，取得显著社会经济效益，上缴学校30万元以上</w:t>
            </w:r>
          </w:p>
        </w:tc>
        <w:tc>
          <w:tcPr>
            <w:tcW w:w="3893"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cs="Arial" w:hint="eastAsia"/>
                <w:color w:val="000000"/>
                <w:sz w:val="24"/>
                <w:szCs w:val="22"/>
              </w:rPr>
              <w:t>开展产学研合作，研究成果被采用，取得显著社会经济效益，且上缴学校10万元以上；或被省部级以上政府或国家部委采纳</w:t>
            </w:r>
          </w:p>
        </w:tc>
      </w:tr>
      <w:tr w:rsidR="004F1B28" w:rsidRPr="00760E96" w:rsidTr="004F1B28">
        <w:trPr>
          <w:trHeight w:val="1905"/>
        </w:trPr>
        <w:tc>
          <w:tcPr>
            <w:tcW w:w="1071" w:type="dxa"/>
            <w:vAlign w:val="center"/>
          </w:tcPr>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二类</w:t>
            </w:r>
          </w:p>
        </w:tc>
        <w:tc>
          <w:tcPr>
            <w:tcW w:w="3892"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cs="Arial" w:hint="eastAsia"/>
                <w:color w:val="000000"/>
                <w:sz w:val="24"/>
                <w:szCs w:val="22"/>
              </w:rPr>
              <w:t>开展产学研合作，研究开发的新产品、新技术、新工艺、新设备被转化和推广，取得较大社会经济效益，上缴学校10万元以上</w:t>
            </w:r>
          </w:p>
        </w:tc>
        <w:tc>
          <w:tcPr>
            <w:tcW w:w="3893"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cs="Arial" w:hint="eastAsia"/>
                <w:color w:val="000000"/>
                <w:sz w:val="24"/>
                <w:szCs w:val="22"/>
              </w:rPr>
              <w:t>开展产学研合作，研究成果被采用，取得较大社会经济效益，且上缴学校5万元以上；或研究成果被市级以上政府或省直厅局采纳</w:t>
            </w:r>
          </w:p>
        </w:tc>
      </w:tr>
      <w:tr w:rsidR="004F1B28" w:rsidRPr="00760E96" w:rsidTr="004F1B28">
        <w:trPr>
          <w:trHeight w:val="1256"/>
        </w:trPr>
        <w:tc>
          <w:tcPr>
            <w:tcW w:w="1071" w:type="dxa"/>
          </w:tcPr>
          <w:p w:rsidR="004F1B28" w:rsidRPr="00760E96" w:rsidRDefault="004F1B28" w:rsidP="001F4412">
            <w:pPr>
              <w:jc w:val="center"/>
              <w:rPr>
                <w:rFonts w:ascii="宋体" w:hAnsi="宋体" w:cs="Arial"/>
                <w:color w:val="000000"/>
                <w:sz w:val="24"/>
                <w:szCs w:val="22"/>
              </w:rPr>
            </w:pPr>
            <w:r w:rsidRPr="00760E96">
              <w:rPr>
                <w:rFonts w:ascii="宋体" w:hAnsi="宋体" w:cs="Arial" w:hint="eastAsia"/>
                <w:color w:val="000000"/>
                <w:sz w:val="24"/>
                <w:szCs w:val="22"/>
              </w:rPr>
              <w:t>三类</w:t>
            </w:r>
          </w:p>
        </w:tc>
        <w:tc>
          <w:tcPr>
            <w:tcW w:w="3892" w:type="dxa"/>
          </w:tcPr>
          <w:p w:rsidR="004F1B28" w:rsidRPr="00760E96" w:rsidRDefault="004F1B28" w:rsidP="001F4412">
            <w:pPr>
              <w:spacing w:line="440" w:lineRule="exact"/>
              <w:jc w:val="left"/>
              <w:rPr>
                <w:rFonts w:ascii="宋体" w:hAnsi="宋体" w:cs="Arial"/>
                <w:color w:val="000000"/>
                <w:sz w:val="24"/>
                <w:szCs w:val="22"/>
              </w:rPr>
            </w:pPr>
            <w:r w:rsidRPr="00760E96">
              <w:rPr>
                <w:rFonts w:ascii="宋体" w:hAnsi="宋体" w:cs="Arial" w:hint="eastAsia"/>
                <w:color w:val="000000"/>
                <w:sz w:val="24"/>
                <w:szCs w:val="22"/>
              </w:rPr>
              <w:t>开展产学研合作，参加新产品、新技术、新工艺、新设备的研发和推广工作</w:t>
            </w:r>
          </w:p>
        </w:tc>
        <w:tc>
          <w:tcPr>
            <w:tcW w:w="3893" w:type="dxa"/>
          </w:tcPr>
          <w:p w:rsidR="004F1B28" w:rsidRPr="00760E96" w:rsidRDefault="004F1B28" w:rsidP="001F4412">
            <w:pPr>
              <w:spacing w:line="440" w:lineRule="exact"/>
              <w:jc w:val="left"/>
              <w:rPr>
                <w:rFonts w:ascii="宋体" w:hAnsi="宋体" w:cs="Arial"/>
                <w:color w:val="000000"/>
                <w:sz w:val="24"/>
                <w:szCs w:val="22"/>
              </w:rPr>
            </w:pPr>
            <w:r w:rsidRPr="00760E96">
              <w:rPr>
                <w:rFonts w:ascii="宋体" w:hAnsi="宋体" w:cs="Arial" w:hint="eastAsia"/>
                <w:color w:val="000000"/>
                <w:sz w:val="24"/>
                <w:szCs w:val="22"/>
              </w:rPr>
              <w:t>开展产学研合作，参加完成委托咨询项目，其成果被采用并产生良好社会经济效益</w:t>
            </w:r>
          </w:p>
        </w:tc>
      </w:tr>
    </w:tbl>
    <w:p w:rsidR="004F1B28" w:rsidRPr="00760E96" w:rsidRDefault="004F1B28" w:rsidP="004F1B28">
      <w:pPr>
        <w:widowControl/>
        <w:spacing w:before="100" w:beforeAutospacing="1" w:after="100" w:afterAutospacing="1"/>
        <w:jc w:val="center"/>
        <w:outlineLvl w:val="1"/>
        <w:rPr>
          <w:rFonts w:ascii="宋体" w:hAnsi="宋体" w:cs="宋体"/>
          <w:b/>
          <w:bCs/>
          <w:color w:val="000000"/>
          <w:kern w:val="0"/>
          <w:sz w:val="32"/>
          <w:szCs w:val="32"/>
        </w:rPr>
      </w:pPr>
      <w:r w:rsidRPr="00760E96">
        <w:rPr>
          <w:rFonts w:ascii="宋体" w:hAnsi="宋体" w:cs="宋体" w:hint="eastAsia"/>
          <w:b/>
          <w:bCs/>
          <w:color w:val="000000"/>
          <w:kern w:val="0"/>
          <w:sz w:val="32"/>
          <w:szCs w:val="32"/>
        </w:rPr>
        <w:t>（三）科研奖励分类表</w:t>
      </w:r>
    </w:p>
    <w:tbl>
      <w:tblPr>
        <w:tblStyle w:val="a5"/>
        <w:tblW w:w="8715" w:type="dxa"/>
        <w:tblLayout w:type="fixed"/>
        <w:tblLook w:val="04A0" w:firstRow="1" w:lastRow="0" w:firstColumn="1" w:lastColumn="0" w:noHBand="0" w:noVBand="1"/>
      </w:tblPr>
      <w:tblGrid>
        <w:gridCol w:w="1399"/>
        <w:gridCol w:w="1657"/>
        <w:gridCol w:w="2761"/>
        <w:gridCol w:w="2898"/>
      </w:tblGrid>
      <w:tr w:rsidR="004F1B28" w:rsidRPr="00760E96" w:rsidTr="004F1B28">
        <w:trPr>
          <w:trHeight w:val="603"/>
        </w:trPr>
        <w:tc>
          <w:tcPr>
            <w:tcW w:w="1399" w:type="dxa"/>
            <w:vAlign w:val="center"/>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r w:rsidRPr="00760E96">
              <w:rPr>
                <w:rFonts w:ascii="宋体" w:hAnsi="宋体" w:cs="宋体" w:hint="eastAsia"/>
                <w:b/>
                <w:bCs/>
                <w:color w:val="000000"/>
                <w:sz w:val="24"/>
                <w:szCs w:val="24"/>
              </w:rPr>
              <w:t>奖励类别</w:t>
            </w:r>
          </w:p>
        </w:tc>
        <w:tc>
          <w:tcPr>
            <w:tcW w:w="1657" w:type="dxa"/>
            <w:vAlign w:val="center"/>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r w:rsidRPr="00760E96">
              <w:rPr>
                <w:rFonts w:ascii="宋体" w:hAnsi="宋体" w:cs="宋体" w:hint="eastAsia"/>
                <w:b/>
                <w:bCs/>
                <w:color w:val="000000"/>
                <w:sz w:val="24"/>
                <w:szCs w:val="24"/>
              </w:rPr>
              <w:t>奖励等级</w:t>
            </w:r>
          </w:p>
        </w:tc>
        <w:tc>
          <w:tcPr>
            <w:tcW w:w="2761" w:type="dxa"/>
            <w:vAlign w:val="center"/>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r w:rsidRPr="00760E96">
              <w:rPr>
                <w:rFonts w:ascii="宋体" w:hAnsi="宋体" w:cs="宋体" w:hint="eastAsia"/>
                <w:b/>
                <w:bCs/>
                <w:color w:val="000000"/>
                <w:sz w:val="24"/>
                <w:szCs w:val="24"/>
              </w:rPr>
              <w:t>自然科学类</w:t>
            </w:r>
          </w:p>
        </w:tc>
        <w:tc>
          <w:tcPr>
            <w:tcW w:w="2898" w:type="dxa"/>
            <w:vAlign w:val="center"/>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r w:rsidRPr="00760E96">
              <w:rPr>
                <w:rFonts w:ascii="宋体" w:hAnsi="宋体" w:cs="Arial" w:hint="eastAsia"/>
                <w:b/>
                <w:bCs/>
                <w:color w:val="000000"/>
                <w:sz w:val="24"/>
                <w:szCs w:val="24"/>
              </w:rPr>
              <w:t>人文社会类</w:t>
            </w:r>
          </w:p>
        </w:tc>
      </w:tr>
      <w:tr w:rsidR="004F1B28" w:rsidRPr="00760E96" w:rsidTr="004F1B28">
        <w:trPr>
          <w:trHeight w:val="783"/>
        </w:trPr>
        <w:tc>
          <w:tcPr>
            <w:tcW w:w="1399" w:type="dxa"/>
            <w:vAlign w:val="center"/>
          </w:tcPr>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一类</w:t>
            </w:r>
          </w:p>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（国家级）</w:t>
            </w:r>
          </w:p>
        </w:tc>
        <w:tc>
          <w:tcPr>
            <w:tcW w:w="1657" w:type="dxa"/>
            <w:vAlign w:val="center"/>
          </w:tcPr>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一等奖</w:t>
            </w:r>
          </w:p>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二等奖</w:t>
            </w:r>
          </w:p>
        </w:tc>
        <w:tc>
          <w:tcPr>
            <w:tcW w:w="2761"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hint="eastAsia"/>
                <w:color w:val="000000"/>
                <w:sz w:val="24"/>
                <w:szCs w:val="22"/>
              </w:rPr>
              <w:t>国家科学技术奖</w:t>
            </w:r>
          </w:p>
        </w:tc>
        <w:tc>
          <w:tcPr>
            <w:tcW w:w="2898" w:type="dxa"/>
            <w:vAlign w:val="center"/>
          </w:tcPr>
          <w:p w:rsidR="004F1B28" w:rsidRPr="00760E96" w:rsidRDefault="004F1B28" w:rsidP="001F4412">
            <w:pPr>
              <w:spacing w:line="440" w:lineRule="exact"/>
              <w:jc w:val="left"/>
              <w:rPr>
                <w:rFonts w:ascii="宋体" w:hAnsi="宋体"/>
                <w:color w:val="000000"/>
                <w:sz w:val="24"/>
                <w:szCs w:val="22"/>
              </w:rPr>
            </w:pPr>
            <w:r w:rsidRPr="00760E96">
              <w:rPr>
                <w:rFonts w:ascii="宋体" w:hAnsi="宋体" w:hint="eastAsia"/>
                <w:color w:val="000000"/>
                <w:sz w:val="24"/>
                <w:szCs w:val="22"/>
              </w:rPr>
              <w:t>国家“五个</w:t>
            </w:r>
            <w:proofErr w:type="gramStart"/>
            <w:r w:rsidRPr="00760E96">
              <w:rPr>
                <w:rFonts w:ascii="宋体" w:hAnsi="宋体" w:hint="eastAsia"/>
                <w:color w:val="000000"/>
                <w:sz w:val="24"/>
                <w:szCs w:val="22"/>
              </w:rPr>
              <w:t>一</w:t>
            </w:r>
            <w:proofErr w:type="gramEnd"/>
            <w:r w:rsidRPr="00760E96">
              <w:rPr>
                <w:rFonts w:ascii="宋体" w:hAnsi="宋体" w:hint="eastAsia"/>
                <w:color w:val="000000"/>
                <w:sz w:val="24"/>
                <w:szCs w:val="22"/>
              </w:rPr>
              <w:t>工程”奖</w:t>
            </w:r>
          </w:p>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hint="eastAsia"/>
                <w:color w:val="000000"/>
                <w:sz w:val="24"/>
                <w:szCs w:val="22"/>
              </w:rPr>
              <w:t>国家图书奖</w:t>
            </w:r>
          </w:p>
        </w:tc>
      </w:tr>
      <w:tr w:rsidR="004F1B28" w:rsidRPr="00760E96" w:rsidTr="004F1B28">
        <w:trPr>
          <w:trHeight w:val="1165"/>
        </w:trPr>
        <w:tc>
          <w:tcPr>
            <w:tcW w:w="1399" w:type="dxa"/>
            <w:vMerge w:val="restart"/>
            <w:vAlign w:val="center"/>
          </w:tcPr>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二类</w:t>
            </w:r>
          </w:p>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（省部级）</w:t>
            </w:r>
          </w:p>
        </w:tc>
        <w:tc>
          <w:tcPr>
            <w:tcW w:w="1657" w:type="dxa"/>
            <w:vMerge w:val="restart"/>
            <w:vAlign w:val="center"/>
          </w:tcPr>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一等奖</w:t>
            </w:r>
          </w:p>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二等奖</w:t>
            </w:r>
          </w:p>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三等奖</w:t>
            </w:r>
          </w:p>
        </w:tc>
        <w:tc>
          <w:tcPr>
            <w:tcW w:w="2761"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hint="eastAsia"/>
                <w:color w:val="000000"/>
                <w:sz w:val="24"/>
                <w:szCs w:val="22"/>
              </w:rPr>
              <w:t>省部级科学技术奖</w:t>
            </w:r>
          </w:p>
        </w:tc>
        <w:tc>
          <w:tcPr>
            <w:tcW w:w="2898" w:type="dxa"/>
            <w:vAlign w:val="center"/>
          </w:tcPr>
          <w:p w:rsidR="004F1B28" w:rsidRPr="00760E96" w:rsidRDefault="004F1B28" w:rsidP="001F4412">
            <w:pPr>
              <w:spacing w:line="440" w:lineRule="exact"/>
              <w:jc w:val="left"/>
              <w:rPr>
                <w:rFonts w:ascii="宋体" w:hAnsi="宋体"/>
                <w:color w:val="000000"/>
                <w:sz w:val="24"/>
                <w:szCs w:val="22"/>
              </w:rPr>
            </w:pPr>
            <w:r w:rsidRPr="00760E96">
              <w:rPr>
                <w:rFonts w:ascii="宋体" w:hAnsi="宋体" w:hint="eastAsia"/>
                <w:color w:val="000000"/>
                <w:sz w:val="24"/>
                <w:szCs w:val="22"/>
              </w:rPr>
              <w:t>省部级优秀社会科学成果奖</w:t>
            </w:r>
          </w:p>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hint="eastAsia"/>
                <w:color w:val="000000"/>
                <w:sz w:val="24"/>
                <w:szCs w:val="22"/>
              </w:rPr>
              <w:t>省“五个</w:t>
            </w:r>
            <w:proofErr w:type="gramStart"/>
            <w:r w:rsidRPr="00760E96">
              <w:rPr>
                <w:rFonts w:ascii="宋体" w:hAnsi="宋体" w:hint="eastAsia"/>
                <w:color w:val="000000"/>
                <w:sz w:val="24"/>
                <w:szCs w:val="22"/>
              </w:rPr>
              <w:t>一</w:t>
            </w:r>
            <w:proofErr w:type="gramEnd"/>
            <w:r w:rsidRPr="00760E96">
              <w:rPr>
                <w:rFonts w:ascii="宋体" w:hAnsi="宋体" w:hint="eastAsia"/>
                <w:color w:val="000000"/>
                <w:sz w:val="24"/>
                <w:szCs w:val="22"/>
              </w:rPr>
              <w:t>工程”奖</w:t>
            </w:r>
          </w:p>
        </w:tc>
      </w:tr>
      <w:tr w:rsidR="004F1B28" w:rsidRPr="00760E96" w:rsidTr="004F1B28">
        <w:trPr>
          <w:trHeight w:val="128"/>
        </w:trPr>
        <w:tc>
          <w:tcPr>
            <w:tcW w:w="1399" w:type="dxa"/>
            <w:vMerge/>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p>
        </w:tc>
        <w:tc>
          <w:tcPr>
            <w:tcW w:w="1657" w:type="dxa"/>
            <w:vMerge/>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p>
        </w:tc>
        <w:tc>
          <w:tcPr>
            <w:tcW w:w="5659" w:type="dxa"/>
            <w:gridSpan w:val="2"/>
          </w:tcPr>
          <w:p w:rsidR="004F1B28" w:rsidRPr="00760E96" w:rsidRDefault="004F1B28" w:rsidP="001F4412">
            <w:pPr>
              <w:spacing w:line="440" w:lineRule="exact"/>
              <w:jc w:val="left"/>
              <w:rPr>
                <w:rFonts w:ascii="宋体" w:hAnsi="宋体"/>
                <w:color w:val="000000"/>
                <w:sz w:val="24"/>
                <w:szCs w:val="22"/>
              </w:rPr>
            </w:pPr>
            <w:r w:rsidRPr="00760E96">
              <w:rPr>
                <w:rFonts w:ascii="宋体" w:hAnsi="宋体" w:hint="eastAsia"/>
                <w:color w:val="000000"/>
                <w:sz w:val="24"/>
                <w:szCs w:val="22"/>
              </w:rPr>
              <w:t>其他可推荐国家科学技术奖的部门设立的科学技术奖（含社会科学奖）</w:t>
            </w:r>
          </w:p>
        </w:tc>
      </w:tr>
      <w:tr w:rsidR="004F1B28" w:rsidRPr="00760E96" w:rsidTr="004F1B28">
        <w:trPr>
          <w:trHeight w:val="783"/>
        </w:trPr>
        <w:tc>
          <w:tcPr>
            <w:tcW w:w="1399" w:type="dxa"/>
            <w:vMerge w:val="restart"/>
            <w:vAlign w:val="center"/>
          </w:tcPr>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三类</w:t>
            </w:r>
          </w:p>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（市厅级）</w:t>
            </w:r>
          </w:p>
        </w:tc>
        <w:tc>
          <w:tcPr>
            <w:tcW w:w="1657" w:type="dxa"/>
            <w:vMerge w:val="restart"/>
            <w:vAlign w:val="center"/>
          </w:tcPr>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一等奖</w:t>
            </w:r>
          </w:p>
          <w:p w:rsidR="004F1B28" w:rsidRPr="00760E96" w:rsidRDefault="004F1B28" w:rsidP="001F4412">
            <w:pPr>
              <w:jc w:val="center"/>
              <w:rPr>
                <w:rFonts w:ascii="宋体" w:hAnsi="宋体"/>
                <w:color w:val="000000"/>
                <w:sz w:val="24"/>
                <w:szCs w:val="22"/>
              </w:rPr>
            </w:pPr>
            <w:r w:rsidRPr="00760E96">
              <w:rPr>
                <w:rFonts w:ascii="宋体" w:hAnsi="宋体" w:cs="Arial" w:hint="eastAsia"/>
                <w:color w:val="000000"/>
                <w:sz w:val="24"/>
                <w:szCs w:val="22"/>
              </w:rPr>
              <w:t>二等奖</w:t>
            </w:r>
          </w:p>
          <w:p w:rsidR="004F1B28" w:rsidRPr="00760E96" w:rsidRDefault="004F1B28" w:rsidP="001F4412">
            <w:pPr>
              <w:jc w:val="center"/>
              <w:rPr>
                <w:rFonts w:ascii="宋体" w:hAnsi="宋体" w:cs="宋体"/>
                <w:color w:val="000000"/>
                <w:sz w:val="24"/>
                <w:szCs w:val="22"/>
              </w:rPr>
            </w:pPr>
            <w:r w:rsidRPr="00760E96">
              <w:rPr>
                <w:rFonts w:ascii="宋体" w:hAnsi="宋体" w:cs="Arial" w:hint="eastAsia"/>
                <w:color w:val="000000"/>
                <w:sz w:val="24"/>
                <w:szCs w:val="22"/>
              </w:rPr>
              <w:t>三等奖</w:t>
            </w:r>
          </w:p>
        </w:tc>
        <w:tc>
          <w:tcPr>
            <w:tcW w:w="2761"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hint="eastAsia"/>
                <w:color w:val="000000"/>
                <w:sz w:val="24"/>
                <w:szCs w:val="22"/>
              </w:rPr>
              <w:t>市厅科学技术奖</w:t>
            </w:r>
          </w:p>
        </w:tc>
        <w:tc>
          <w:tcPr>
            <w:tcW w:w="2898" w:type="dxa"/>
            <w:vAlign w:val="center"/>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hint="eastAsia"/>
                <w:color w:val="000000"/>
                <w:sz w:val="24"/>
                <w:szCs w:val="22"/>
              </w:rPr>
              <w:t>市</w:t>
            </w:r>
            <w:proofErr w:type="gramStart"/>
            <w:r w:rsidRPr="00760E96">
              <w:rPr>
                <w:rFonts w:ascii="宋体" w:hAnsi="宋体" w:hint="eastAsia"/>
                <w:color w:val="000000"/>
                <w:sz w:val="24"/>
                <w:szCs w:val="22"/>
              </w:rPr>
              <w:t>厅优秀</w:t>
            </w:r>
            <w:proofErr w:type="gramEnd"/>
            <w:r w:rsidRPr="00760E96">
              <w:rPr>
                <w:rFonts w:ascii="宋体" w:hAnsi="宋体" w:hint="eastAsia"/>
                <w:color w:val="000000"/>
                <w:sz w:val="24"/>
                <w:szCs w:val="22"/>
              </w:rPr>
              <w:t>社会科学成果奖</w:t>
            </w:r>
          </w:p>
        </w:tc>
      </w:tr>
      <w:tr w:rsidR="004F1B28" w:rsidRPr="00760E96" w:rsidTr="004F1B28">
        <w:trPr>
          <w:trHeight w:val="128"/>
        </w:trPr>
        <w:tc>
          <w:tcPr>
            <w:tcW w:w="1399" w:type="dxa"/>
            <w:vMerge/>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p>
        </w:tc>
        <w:tc>
          <w:tcPr>
            <w:tcW w:w="1657" w:type="dxa"/>
            <w:vMerge/>
          </w:tcPr>
          <w:p w:rsidR="004F1B28" w:rsidRPr="00760E96" w:rsidRDefault="004F1B28" w:rsidP="001F4412">
            <w:pPr>
              <w:widowControl/>
              <w:spacing w:before="100" w:beforeAutospacing="1" w:after="100" w:afterAutospacing="1"/>
              <w:jc w:val="center"/>
              <w:outlineLvl w:val="1"/>
              <w:rPr>
                <w:rFonts w:ascii="宋体" w:hAnsi="宋体" w:cs="宋体"/>
                <w:b/>
                <w:bCs/>
                <w:color w:val="000000"/>
                <w:sz w:val="24"/>
                <w:szCs w:val="24"/>
              </w:rPr>
            </w:pPr>
          </w:p>
        </w:tc>
        <w:tc>
          <w:tcPr>
            <w:tcW w:w="5659" w:type="dxa"/>
            <w:gridSpan w:val="2"/>
          </w:tcPr>
          <w:p w:rsidR="004F1B28" w:rsidRPr="00760E96" w:rsidRDefault="004F1B28" w:rsidP="001F4412">
            <w:pPr>
              <w:spacing w:line="440" w:lineRule="exact"/>
              <w:jc w:val="left"/>
              <w:rPr>
                <w:rFonts w:ascii="宋体" w:hAnsi="宋体" w:cs="宋体"/>
                <w:color w:val="000000"/>
                <w:sz w:val="24"/>
                <w:szCs w:val="22"/>
              </w:rPr>
            </w:pPr>
            <w:r w:rsidRPr="00760E96">
              <w:rPr>
                <w:rFonts w:ascii="宋体" w:hAnsi="宋体" w:hint="eastAsia"/>
                <w:color w:val="000000"/>
                <w:sz w:val="24"/>
                <w:szCs w:val="22"/>
              </w:rPr>
              <w:t>在科技部登记注册的但不可推荐国家科学技术奖的一级学会设立的科学技术奖（含社会科学奖）</w:t>
            </w:r>
          </w:p>
        </w:tc>
      </w:tr>
    </w:tbl>
    <w:p w:rsidR="00686112" w:rsidRDefault="00686112" w:rsidP="004F1B28">
      <w:pPr>
        <w:widowControl/>
        <w:shd w:val="clear" w:color="auto" w:fill="FFFFFF"/>
      </w:pPr>
    </w:p>
    <w:sectPr w:rsidR="006861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A4" w:rsidRDefault="003D55A4" w:rsidP="004F1B28">
      <w:r>
        <w:separator/>
      </w:r>
    </w:p>
  </w:endnote>
  <w:endnote w:type="continuationSeparator" w:id="0">
    <w:p w:rsidR="003D55A4" w:rsidRDefault="003D55A4" w:rsidP="004F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A4" w:rsidRDefault="003D55A4" w:rsidP="004F1B28">
      <w:r>
        <w:separator/>
      </w:r>
    </w:p>
  </w:footnote>
  <w:footnote w:type="continuationSeparator" w:id="0">
    <w:p w:rsidR="003D55A4" w:rsidRDefault="003D55A4" w:rsidP="004F1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C8"/>
    <w:rsid w:val="003163C8"/>
    <w:rsid w:val="003D55A4"/>
    <w:rsid w:val="004F1B28"/>
    <w:rsid w:val="0068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B28"/>
    <w:rPr>
      <w:sz w:val="18"/>
      <w:szCs w:val="18"/>
    </w:rPr>
  </w:style>
  <w:style w:type="paragraph" w:styleId="a4">
    <w:name w:val="footer"/>
    <w:basedOn w:val="a"/>
    <w:link w:val="Char0"/>
    <w:uiPriority w:val="99"/>
    <w:unhideWhenUsed/>
    <w:rsid w:val="004F1B28"/>
    <w:pPr>
      <w:tabs>
        <w:tab w:val="center" w:pos="4153"/>
        <w:tab w:val="right" w:pos="8306"/>
      </w:tabs>
      <w:snapToGrid w:val="0"/>
      <w:jc w:val="left"/>
    </w:pPr>
    <w:rPr>
      <w:sz w:val="18"/>
      <w:szCs w:val="18"/>
    </w:rPr>
  </w:style>
  <w:style w:type="character" w:customStyle="1" w:styleId="Char0">
    <w:name w:val="页脚 Char"/>
    <w:basedOn w:val="a0"/>
    <w:link w:val="a4"/>
    <w:uiPriority w:val="99"/>
    <w:rsid w:val="004F1B28"/>
    <w:rPr>
      <w:sz w:val="18"/>
      <w:szCs w:val="18"/>
    </w:rPr>
  </w:style>
  <w:style w:type="table" w:styleId="a5">
    <w:name w:val="Table Grid"/>
    <w:basedOn w:val="a1"/>
    <w:qFormat/>
    <w:rsid w:val="004F1B2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B28"/>
    <w:rPr>
      <w:sz w:val="18"/>
      <w:szCs w:val="18"/>
    </w:rPr>
  </w:style>
  <w:style w:type="paragraph" w:styleId="a4">
    <w:name w:val="footer"/>
    <w:basedOn w:val="a"/>
    <w:link w:val="Char0"/>
    <w:uiPriority w:val="99"/>
    <w:unhideWhenUsed/>
    <w:rsid w:val="004F1B28"/>
    <w:pPr>
      <w:tabs>
        <w:tab w:val="center" w:pos="4153"/>
        <w:tab w:val="right" w:pos="8306"/>
      </w:tabs>
      <w:snapToGrid w:val="0"/>
      <w:jc w:val="left"/>
    </w:pPr>
    <w:rPr>
      <w:sz w:val="18"/>
      <w:szCs w:val="18"/>
    </w:rPr>
  </w:style>
  <w:style w:type="character" w:customStyle="1" w:styleId="Char0">
    <w:name w:val="页脚 Char"/>
    <w:basedOn w:val="a0"/>
    <w:link w:val="a4"/>
    <w:uiPriority w:val="99"/>
    <w:rsid w:val="004F1B28"/>
    <w:rPr>
      <w:sz w:val="18"/>
      <w:szCs w:val="18"/>
    </w:rPr>
  </w:style>
  <w:style w:type="table" w:styleId="a5">
    <w:name w:val="Table Grid"/>
    <w:basedOn w:val="a1"/>
    <w:qFormat/>
    <w:rsid w:val="004F1B2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2019-11-05T08:09:00Z</dcterms:created>
  <dcterms:modified xsi:type="dcterms:W3CDTF">2019-11-05T08:10:00Z</dcterms:modified>
</cp:coreProperties>
</file>